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9EC6D4" w14:textId="7432E749" w:rsidR="00BD4C79" w:rsidRPr="002C5A66" w:rsidRDefault="00BD4C79" w:rsidP="00BD4C79">
      <w:pPr>
        <w:pBdr>
          <w:bottom w:val="single" w:sz="4" w:space="1" w:color="auto"/>
        </w:pBdr>
        <w:tabs>
          <w:tab w:val="right" w:pos="9214"/>
        </w:tabs>
        <w:spacing w:after="0"/>
        <w:rPr>
          <w:rFonts w:ascii="Arial" w:hAnsi="Arial" w:cs="Arial"/>
          <w:b/>
        </w:rPr>
      </w:pPr>
      <w:r w:rsidRPr="002C5A66">
        <w:rPr>
          <w:rFonts w:ascii="Arial" w:hAnsi="Arial" w:cs="Arial"/>
          <w:b/>
        </w:rPr>
        <w:t>3GPP TSG-SA WG6 Meeting #5</w:t>
      </w:r>
      <w:r w:rsidR="003A4F41">
        <w:rPr>
          <w:rFonts w:ascii="Arial" w:hAnsi="Arial" w:cs="Arial"/>
          <w:b/>
        </w:rPr>
        <w:t>4-e</w:t>
      </w:r>
      <w:r w:rsidRPr="002C5A66">
        <w:rPr>
          <w:rFonts w:ascii="Arial" w:hAnsi="Arial" w:cs="Arial"/>
          <w:b/>
        </w:rPr>
        <w:tab/>
      </w:r>
      <w:r w:rsidR="008A1657" w:rsidRPr="008A1657">
        <w:rPr>
          <w:rFonts w:ascii="Arial" w:hAnsi="Arial" w:cs="Arial"/>
          <w:b/>
        </w:rPr>
        <w:t>S6-231124</w:t>
      </w:r>
    </w:p>
    <w:p w14:paraId="453E9AF1" w14:textId="72CA5C83" w:rsidR="00BD4C79" w:rsidRPr="002C5A66" w:rsidRDefault="003A4F41" w:rsidP="00BD4C79">
      <w:pPr>
        <w:pBdr>
          <w:bottom w:val="single" w:sz="4" w:space="1" w:color="auto"/>
        </w:pBdr>
        <w:tabs>
          <w:tab w:val="right" w:pos="9214"/>
        </w:tabs>
        <w:spacing w:after="0"/>
        <w:rPr>
          <w:rFonts w:ascii="Arial" w:hAnsi="Arial" w:cs="Arial"/>
          <w:b/>
        </w:rPr>
      </w:pPr>
      <w:r w:rsidRPr="003A4F41">
        <w:rPr>
          <w:rFonts w:ascii="Arial" w:hAnsi="Arial" w:cs="Arial"/>
          <w:b/>
        </w:rPr>
        <w:t>e-meeting, 1</w:t>
      </w:r>
      <w:r>
        <w:rPr>
          <w:rFonts w:ascii="Arial" w:hAnsi="Arial" w:cs="Arial"/>
          <w:b/>
        </w:rPr>
        <w:t>7</w:t>
      </w:r>
      <w:r w:rsidRPr="003A4F41">
        <w:rPr>
          <w:rFonts w:ascii="Arial" w:hAnsi="Arial" w:cs="Arial"/>
          <w:b/>
        </w:rPr>
        <w:t xml:space="preserve">th – </w:t>
      </w:r>
      <w:r>
        <w:rPr>
          <w:rFonts w:ascii="Arial" w:hAnsi="Arial" w:cs="Arial"/>
          <w:b/>
        </w:rPr>
        <w:t>26</w:t>
      </w:r>
      <w:r w:rsidRPr="003A4F41">
        <w:rPr>
          <w:rFonts w:ascii="Arial" w:hAnsi="Arial" w:cs="Arial"/>
          <w:b/>
        </w:rPr>
        <w:t xml:space="preserve">th </w:t>
      </w:r>
      <w:r>
        <w:rPr>
          <w:rFonts w:ascii="Arial" w:hAnsi="Arial" w:cs="Arial"/>
          <w:b/>
        </w:rPr>
        <w:t>April</w:t>
      </w:r>
      <w:r w:rsidRPr="003A4F41">
        <w:rPr>
          <w:rFonts w:ascii="Arial" w:hAnsi="Arial" w:cs="Arial"/>
          <w:b/>
        </w:rPr>
        <w:t xml:space="preserve"> 2023</w:t>
      </w:r>
      <w:r w:rsidR="00BD4C79" w:rsidRPr="002C5A66">
        <w:rPr>
          <w:rFonts w:ascii="Arial" w:hAnsi="Arial" w:cs="Arial"/>
          <w:b/>
        </w:rPr>
        <w:tab/>
        <w:t xml:space="preserve">(revision of </w:t>
      </w:r>
      <w:r w:rsidR="00BA6CE4" w:rsidRPr="002C5A66">
        <w:rPr>
          <w:rFonts w:ascii="Arial" w:hAnsi="Arial" w:cs="Arial"/>
          <w:b/>
        </w:rPr>
        <w:t>S6-</w:t>
      </w:r>
      <w:r>
        <w:rPr>
          <w:rFonts w:ascii="Arial" w:hAnsi="Arial" w:cs="Arial"/>
          <w:b/>
        </w:rPr>
        <w:t>xxxxxx</w:t>
      </w:r>
      <w:r w:rsidR="00BD4C79" w:rsidRPr="002C5A66">
        <w:rPr>
          <w:rFonts w:ascii="Arial" w:hAnsi="Arial" w:cs="Arial"/>
          <w:b/>
        </w:rPr>
        <w:t>)</w:t>
      </w:r>
    </w:p>
    <w:p w14:paraId="697CA546" w14:textId="77777777" w:rsidR="00B97703" w:rsidRPr="002C5A66" w:rsidRDefault="00B97703">
      <w:pPr>
        <w:rPr>
          <w:rFonts w:ascii="Arial" w:hAnsi="Arial" w:cs="Arial"/>
        </w:rPr>
      </w:pPr>
    </w:p>
    <w:p w14:paraId="6DDD6291" w14:textId="35A6E24C" w:rsidR="004E3939" w:rsidRPr="002C5A66" w:rsidRDefault="004E3939" w:rsidP="004E3939">
      <w:pPr>
        <w:spacing w:after="60"/>
        <w:ind w:left="1985" w:hanging="1985"/>
        <w:rPr>
          <w:rFonts w:ascii="Arial" w:hAnsi="Arial" w:cs="Arial"/>
          <w:b/>
          <w:sz w:val="22"/>
          <w:szCs w:val="22"/>
        </w:rPr>
      </w:pPr>
      <w:r w:rsidRPr="002C5A66">
        <w:rPr>
          <w:rFonts w:ascii="Arial" w:hAnsi="Arial" w:cs="Arial"/>
          <w:b/>
          <w:sz w:val="22"/>
          <w:szCs w:val="22"/>
        </w:rPr>
        <w:t>Title:</w:t>
      </w:r>
      <w:r w:rsidRPr="002C5A66">
        <w:rPr>
          <w:rFonts w:ascii="Arial" w:hAnsi="Arial" w:cs="Arial"/>
          <w:b/>
          <w:sz w:val="22"/>
          <w:szCs w:val="22"/>
        </w:rPr>
        <w:tab/>
      </w:r>
      <w:r w:rsidR="0020511A" w:rsidRPr="002C5A66">
        <w:rPr>
          <w:rFonts w:ascii="Arial" w:hAnsi="Arial" w:cs="Arial"/>
          <w:b/>
          <w:bCs/>
        </w:rPr>
        <w:t xml:space="preserve">LS </w:t>
      </w:r>
      <w:r w:rsidR="003A4F41">
        <w:rPr>
          <w:rFonts w:ascii="Arial" w:hAnsi="Arial" w:cs="Arial"/>
          <w:b/>
          <w:bCs/>
        </w:rPr>
        <w:t xml:space="preserve">reply </w:t>
      </w:r>
      <w:r w:rsidR="0020511A" w:rsidRPr="002C5A66">
        <w:rPr>
          <w:rFonts w:ascii="Arial" w:hAnsi="Arial" w:cs="Arial"/>
          <w:b/>
          <w:bCs/>
        </w:rPr>
        <w:t xml:space="preserve">on </w:t>
      </w:r>
      <w:r w:rsidR="002C5A66" w:rsidRPr="002C5A66">
        <w:rPr>
          <w:rFonts w:ascii="Arial" w:hAnsi="Arial" w:cs="Arial"/>
          <w:b/>
          <w:bCs/>
        </w:rPr>
        <w:t xml:space="preserve">the use of a non-network defined identifier for UE identification </w:t>
      </w:r>
    </w:p>
    <w:p w14:paraId="611B4358" w14:textId="23DA0803" w:rsidR="00B97703" w:rsidRPr="002C5A66" w:rsidRDefault="00B97703">
      <w:pPr>
        <w:spacing w:after="60"/>
        <w:ind w:left="1985" w:hanging="1985"/>
        <w:rPr>
          <w:rFonts w:ascii="Arial" w:hAnsi="Arial" w:cs="Arial"/>
          <w:b/>
          <w:bCs/>
          <w:sz w:val="22"/>
          <w:szCs w:val="22"/>
        </w:rPr>
      </w:pPr>
      <w:bookmarkStart w:id="0" w:name="OLE_LINK57"/>
      <w:bookmarkStart w:id="1" w:name="OLE_LINK58"/>
      <w:r w:rsidRPr="002C5A66">
        <w:rPr>
          <w:rFonts w:ascii="Arial" w:hAnsi="Arial" w:cs="Arial"/>
          <w:b/>
          <w:sz w:val="22"/>
          <w:szCs w:val="22"/>
        </w:rPr>
        <w:t>Response to:</w:t>
      </w:r>
      <w:r w:rsidRPr="002C5A66">
        <w:rPr>
          <w:rFonts w:ascii="Arial" w:hAnsi="Arial" w:cs="Arial"/>
          <w:b/>
          <w:bCs/>
          <w:sz w:val="22"/>
          <w:szCs w:val="22"/>
        </w:rPr>
        <w:tab/>
      </w:r>
      <w:r w:rsidR="003A4F41" w:rsidRPr="003A4F41">
        <w:rPr>
          <w:rFonts w:ascii="Arial" w:hAnsi="Arial" w:cs="Arial"/>
          <w:b/>
          <w:bCs/>
          <w:sz w:val="22"/>
          <w:szCs w:val="22"/>
        </w:rPr>
        <w:t>S2-2302163</w:t>
      </w:r>
      <w:r w:rsidR="008A1657">
        <w:rPr>
          <w:rFonts w:ascii="Arial" w:hAnsi="Arial" w:cs="Arial"/>
          <w:b/>
          <w:bCs/>
          <w:sz w:val="22"/>
          <w:szCs w:val="22"/>
        </w:rPr>
        <w:t>/</w:t>
      </w:r>
      <w:r w:rsidR="008A1657" w:rsidRPr="008A1657">
        <w:t xml:space="preserve"> </w:t>
      </w:r>
      <w:r w:rsidR="008A1657" w:rsidRPr="008A1657">
        <w:rPr>
          <w:rFonts w:ascii="Arial" w:hAnsi="Arial" w:cs="Arial"/>
          <w:b/>
          <w:bCs/>
          <w:sz w:val="22"/>
          <w:szCs w:val="22"/>
        </w:rPr>
        <w:t>S6-231111</w:t>
      </w:r>
      <w:r w:rsidR="00754BD1" w:rsidRPr="002C5A66">
        <w:rPr>
          <w:rFonts w:ascii="Arial" w:hAnsi="Arial" w:cs="Arial"/>
          <w:b/>
          <w:bCs/>
          <w:sz w:val="22"/>
          <w:szCs w:val="22"/>
        </w:rPr>
        <w:t xml:space="preserve"> </w:t>
      </w:r>
      <w:r w:rsidR="00E47597" w:rsidRPr="002C5A66">
        <w:rPr>
          <w:rFonts w:ascii="Arial" w:hAnsi="Arial" w:cs="Arial"/>
          <w:b/>
          <w:bCs/>
          <w:sz w:val="22"/>
          <w:szCs w:val="22"/>
        </w:rPr>
        <w:t xml:space="preserve"> </w:t>
      </w:r>
    </w:p>
    <w:p w14:paraId="6DF36BBF" w14:textId="72DC48A3" w:rsidR="00B97703" w:rsidRPr="002C5A66"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2C5A66">
        <w:rPr>
          <w:rFonts w:ascii="Arial" w:hAnsi="Arial" w:cs="Arial"/>
          <w:b/>
          <w:sz w:val="22"/>
          <w:szCs w:val="22"/>
        </w:rPr>
        <w:t>Release:</w:t>
      </w:r>
      <w:r w:rsidRPr="002C5A66">
        <w:rPr>
          <w:rFonts w:ascii="Arial" w:hAnsi="Arial" w:cs="Arial"/>
          <w:b/>
          <w:bCs/>
          <w:sz w:val="22"/>
          <w:szCs w:val="22"/>
        </w:rPr>
        <w:tab/>
      </w:r>
      <w:r w:rsidR="005B46B3" w:rsidRPr="002C5A66">
        <w:rPr>
          <w:rFonts w:ascii="Arial" w:hAnsi="Arial" w:cs="Arial"/>
          <w:b/>
          <w:bCs/>
          <w:sz w:val="22"/>
          <w:szCs w:val="22"/>
        </w:rPr>
        <w:t xml:space="preserve">3GPP </w:t>
      </w:r>
      <w:r w:rsidR="00E47597" w:rsidRPr="002C5A66">
        <w:rPr>
          <w:rFonts w:ascii="Arial" w:hAnsi="Arial" w:cs="Arial"/>
          <w:b/>
          <w:bCs/>
          <w:sz w:val="22"/>
          <w:szCs w:val="22"/>
        </w:rPr>
        <w:t>Rel-1</w:t>
      </w:r>
      <w:r w:rsidR="00DA3232" w:rsidRPr="002C5A66">
        <w:rPr>
          <w:rFonts w:ascii="Arial" w:hAnsi="Arial" w:cs="Arial"/>
          <w:b/>
          <w:bCs/>
          <w:sz w:val="22"/>
          <w:szCs w:val="22"/>
        </w:rPr>
        <w:t>8</w:t>
      </w:r>
    </w:p>
    <w:bookmarkEnd w:id="2"/>
    <w:bookmarkEnd w:id="3"/>
    <w:bookmarkEnd w:id="4"/>
    <w:p w14:paraId="2E7963FE" w14:textId="7E6D0C10" w:rsidR="00B97703" w:rsidRPr="002C5A66" w:rsidRDefault="00B97703">
      <w:pPr>
        <w:spacing w:after="60"/>
        <w:ind w:left="1985" w:hanging="1985"/>
        <w:rPr>
          <w:rFonts w:ascii="Arial" w:hAnsi="Arial" w:cs="Arial"/>
          <w:b/>
          <w:bCs/>
          <w:sz w:val="22"/>
          <w:szCs w:val="22"/>
        </w:rPr>
      </w:pPr>
      <w:r w:rsidRPr="002C5A66">
        <w:rPr>
          <w:rFonts w:ascii="Arial" w:hAnsi="Arial" w:cs="Arial"/>
          <w:b/>
          <w:sz w:val="22"/>
          <w:szCs w:val="22"/>
        </w:rPr>
        <w:t>Work Item:</w:t>
      </w:r>
      <w:r w:rsidRPr="002C5A66">
        <w:rPr>
          <w:rFonts w:ascii="Arial" w:hAnsi="Arial" w:cs="Arial"/>
          <w:b/>
          <w:bCs/>
          <w:sz w:val="22"/>
          <w:szCs w:val="22"/>
        </w:rPr>
        <w:tab/>
      </w:r>
      <w:r w:rsidR="00E47597" w:rsidRPr="002C5A66">
        <w:rPr>
          <w:rFonts w:ascii="Arial" w:hAnsi="Arial" w:cs="Arial"/>
          <w:b/>
          <w:bCs/>
          <w:sz w:val="22"/>
          <w:szCs w:val="22"/>
        </w:rPr>
        <w:t>EDGEAPP</w:t>
      </w:r>
      <w:r w:rsidR="003A4F41">
        <w:rPr>
          <w:rFonts w:ascii="Arial" w:hAnsi="Arial" w:cs="Arial"/>
          <w:b/>
          <w:bCs/>
          <w:sz w:val="22"/>
          <w:szCs w:val="22"/>
        </w:rPr>
        <w:t>_Ph2</w:t>
      </w:r>
    </w:p>
    <w:p w14:paraId="01FDC671" w14:textId="77777777" w:rsidR="00B97703" w:rsidRPr="002C5A66" w:rsidRDefault="00B97703">
      <w:pPr>
        <w:spacing w:after="60"/>
        <w:ind w:left="1985" w:hanging="1985"/>
        <w:rPr>
          <w:rFonts w:ascii="Arial" w:hAnsi="Arial" w:cs="Arial"/>
          <w:b/>
          <w:sz w:val="22"/>
          <w:szCs w:val="22"/>
        </w:rPr>
      </w:pPr>
    </w:p>
    <w:p w14:paraId="7FB2953E" w14:textId="5B821038" w:rsidR="00B97703" w:rsidRPr="002C5A66" w:rsidRDefault="004E3939" w:rsidP="004E3939">
      <w:pPr>
        <w:spacing w:after="60"/>
        <w:ind w:left="1985" w:hanging="1985"/>
        <w:rPr>
          <w:rFonts w:ascii="Arial" w:hAnsi="Arial" w:cs="Arial"/>
          <w:b/>
          <w:sz w:val="22"/>
          <w:szCs w:val="22"/>
        </w:rPr>
      </w:pPr>
      <w:r w:rsidRPr="002C5A66">
        <w:rPr>
          <w:rFonts w:ascii="Arial" w:hAnsi="Arial" w:cs="Arial"/>
          <w:b/>
          <w:sz w:val="22"/>
          <w:szCs w:val="22"/>
        </w:rPr>
        <w:t>Source:</w:t>
      </w:r>
      <w:r w:rsidRPr="002C5A66">
        <w:rPr>
          <w:rFonts w:ascii="Arial" w:hAnsi="Arial" w:cs="Arial"/>
          <w:b/>
          <w:sz w:val="22"/>
          <w:szCs w:val="22"/>
        </w:rPr>
        <w:tab/>
      </w:r>
      <w:r w:rsidR="00DA3232" w:rsidRPr="002C5A66">
        <w:rPr>
          <w:rFonts w:ascii="Arial" w:hAnsi="Arial" w:cs="Arial"/>
          <w:b/>
          <w:sz w:val="22"/>
          <w:szCs w:val="22"/>
        </w:rPr>
        <w:t>SA6</w:t>
      </w:r>
    </w:p>
    <w:p w14:paraId="01147493" w14:textId="4DA920A1" w:rsidR="00B97703" w:rsidRPr="002C5A66" w:rsidRDefault="00B97703">
      <w:pPr>
        <w:spacing w:after="60"/>
        <w:ind w:left="1985" w:hanging="1985"/>
        <w:rPr>
          <w:rFonts w:ascii="Arial" w:hAnsi="Arial" w:cs="Arial"/>
          <w:b/>
          <w:bCs/>
          <w:sz w:val="22"/>
          <w:szCs w:val="22"/>
        </w:rPr>
      </w:pPr>
      <w:r w:rsidRPr="002C5A66">
        <w:rPr>
          <w:rFonts w:ascii="Arial" w:hAnsi="Arial" w:cs="Arial"/>
          <w:b/>
          <w:sz w:val="22"/>
          <w:szCs w:val="22"/>
        </w:rPr>
        <w:t>To:</w:t>
      </w:r>
      <w:r w:rsidRPr="002C5A66">
        <w:rPr>
          <w:rFonts w:ascii="Arial" w:hAnsi="Arial" w:cs="Arial"/>
          <w:b/>
          <w:bCs/>
          <w:sz w:val="22"/>
          <w:szCs w:val="22"/>
        </w:rPr>
        <w:tab/>
      </w:r>
      <w:r w:rsidR="002C5A66" w:rsidRPr="002C5A66">
        <w:rPr>
          <w:rFonts w:ascii="Arial" w:hAnsi="Arial" w:cs="Arial"/>
          <w:b/>
          <w:sz w:val="22"/>
          <w:szCs w:val="22"/>
        </w:rPr>
        <w:t>SA2</w:t>
      </w:r>
    </w:p>
    <w:p w14:paraId="08C8D7FD" w14:textId="3F01C579" w:rsidR="00B97703" w:rsidRPr="002C5A66" w:rsidRDefault="00B97703">
      <w:pPr>
        <w:spacing w:after="60"/>
        <w:ind w:left="1985" w:hanging="1985"/>
        <w:rPr>
          <w:rFonts w:ascii="Arial" w:hAnsi="Arial" w:cs="Arial"/>
          <w:b/>
          <w:bCs/>
          <w:sz w:val="22"/>
          <w:szCs w:val="22"/>
        </w:rPr>
      </w:pPr>
      <w:bookmarkStart w:id="5" w:name="OLE_LINK45"/>
      <w:bookmarkStart w:id="6" w:name="OLE_LINK46"/>
      <w:r w:rsidRPr="002C5A66">
        <w:rPr>
          <w:rFonts w:ascii="Arial" w:hAnsi="Arial" w:cs="Arial"/>
          <w:b/>
          <w:sz w:val="22"/>
          <w:szCs w:val="22"/>
        </w:rPr>
        <w:t>Cc:</w:t>
      </w:r>
      <w:r w:rsidRPr="002C5A66">
        <w:rPr>
          <w:rFonts w:ascii="Arial" w:hAnsi="Arial" w:cs="Arial"/>
          <w:b/>
          <w:bCs/>
          <w:sz w:val="22"/>
          <w:szCs w:val="22"/>
        </w:rPr>
        <w:tab/>
      </w:r>
      <w:r w:rsidR="003A4F41" w:rsidRPr="002C5A66">
        <w:rPr>
          <w:rFonts w:ascii="Arial" w:hAnsi="Arial" w:cs="Arial"/>
          <w:b/>
          <w:sz w:val="22"/>
          <w:szCs w:val="22"/>
        </w:rPr>
        <w:t>SA3</w:t>
      </w:r>
    </w:p>
    <w:bookmarkEnd w:id="5"/>
    <w:bookmarkEnd w:id="6"/>
    <w:p w14:paraId="1C12BB50" w14:textId="77777777" w:rsidR="00B97703" w:rsidRPr="002C5A66" w:rsidRDefault="00B97703">
      <w:pPr>
        <w:spacing w:after="60"/>
        <w:ind w:left="1985" w:hanging="1985"/>
        <w:rPr>
          <w:rFonts w:ascii="Arial" w:hAnsi="Arial" w:cs="Arial"/>
          <w:bCs/>
        </w:rPr>
      </w:pPr>
    </w:p>
    <w:p w14:paraId="15A8A619" w14:textId="1944C2E7" w:rsidR="00B97703" w:rsidRPr="002C5A66" w:rsidRDefault="00B97703" w:rsidP="00B97703">
      <w:pPr>
        <w:spacing w:after="60"/>
        <w:ind w:left="1985" w:hanging="1985"/>
        <w:rPr>
          <w:rFonts w:ascii="Arial" w:hAnsi="Arial" w:cs="Arial"/>
          <w:b/>
          <w:bCs/>
          <w:sz w:val="22"/>
          <w:szCs w:val="22"/>
        </w:rPr>
      </w:pPr>
      <w:r w:rsidRPr="002C5A66">
        <w:rPr>
          <w:rFonts w:ascii="Arial" w:hAnsi="Arial" w:cs="Arial"/>
          <w:b/>
          <w:sz w:val="22"/>
          <w:szCs w:val="22"/>
        </w:rPr>
        <w:t>Contact person:</w:t>
      </w:r>
      <w:r w:rsidRPr="002C5A66">
        <w:rPr>
          <w:rFonts w:ascii="Arial" w:hAnsi="Arial" w:cs="Arial"/>
          <w:b/>
          <w:bCs/>
          <w:sz w:val="22"/>
          <w:szCs w:val="22"/>
        </w:rPr>
        <w:tab/>
      </w:r>
      <w:r w:rsidR="00BD4C79" w:rsidRPr="002C5A66">
        <w:rPr>
          <w:rFonts w:ascii="Arial" w:hAnsi="Arial" w:cs="Arial"/>
          <w:b/>
          <w:bCs/>
          <w:sz w:val="22"/>
          <w:szCs w:val="22"/>
        </w:rPr>
        <w:t>Walter Featherstone</w:t>
      </w:r>
    </w:p>
    <w:p w14:paraId="01F8C77E" w14:textId="79410E2A" w:rsidR="00B97703" w:rsidRPr="002C5A66" w:rsidRDefault="00B97703" w:rsidP="00B97703">
      <w:pPr>
        <w:spacing w:after="60"/>
        <w:ind w:left="1985" w:hanging="1985"/>
        <w:rPr>
          <w:rFonts w:ascii="Arial" w:hAnsi="Arial" w:cs="Arial"/>
          <w:b/>
          <w:bCs/>
          <w:sz w:val="22"/>
          <w:szCs w:val="22"/>
        </w:rPr>
      </w:pPr>
      <w:r w:rsidRPr="002C5A66">
        <w:rPr>
          <w:rFonts w:ascii="Arial" w:hAnsi="Arial" w:cs="Arial"/>
          <w:b/>
          <w:bCs/>
          <w:sz w:val="22"/>
          <w:szCs w:val="22"/>
        </w:rPr>
        <w:tab/>
      </w:r>
      <w:r w:rsidR="00BD4C79" w:rsidRPr="002C5A66">
        <w:rPr>
          <w:rStyle w:val="Hyperlink"/>
          <w:rFonts w:ascii="Arial" w:hAnsi="Arial" w:cs="Arial"/>
          <w:b/>
          <w:sz w:val="22"/>
          <w:szCs w:val="22"/>
        </w:rPr>
        <w:t>w_featherstone@apple.com</w:t>
      </w:r>
    </w:p>
    <w:p w14:paraId="38AEFEAD" w14:textId="77777777" w:rsidR="00E47597" w:rsidRPr="002C5A66" w:rsidRDefault="00E47597">
      <w:pPr>
        <w:spacing w:after="60"/>
        <w:ind w:left="1985" w:hanging="1985"/>
        <w:rPr>
          <w:rFonts w:ascii="Arial" w:hAnsi="Arial" w:cs="Arial"/>
          <w:b/>
          <w:bCs/>
          <w:sz w:val="22"/>
          <w:szCs w:val="22"/>
        </w:rPr>
      </w:pPr>
    </w:p>
    <w:p w14:paraId="566F930A" w14:textId="48C3447A" w:rsidR="00B97703" w:rsidRPr="002C5A66" w:rsidRDefault="00383545">
      <w:pPr>
        <w:spacing w:after="60"/>
        <w:ind w:left="1985" w:hanging="1985"/>
        <w:rPr>
          <w:rFonts w:ascii="Arial" w:hAnsi="Arial" w:cs="Arial"/>
          <w:b/>
          <w:sz w:val="22"/>
          <w:szCs w:val="22"/>
        </w:rPr>
      </w:pPr>
      <w:r w:rsidRPr="002C5A66">
        <w:rPr>
          <w:rFonts w:ascii="Arial" w:hAnsi="Arial" w:cs="Arial"/>
          <w:b/>
          <w:sz w:val="22"/>
          <w:szCs w:val="22"/>
        </w:rPr>
        <w:t xml:space="preserve">Send any </w:t>
      </w:r>
      <w:proofErr w:type="gramStart"/>
      <w:r w:rsidR="00BD4C79" w:rsidRPr="002C5A66">
        <w:rPr>
          <w:rFonts w:ascii="Arial" w:hAnsi="Arial" w:cs="Arial"/>
          <w:b/>
          <w:sz w:val="22"/>
          <w:szCs w:val="22"/>
        </w:rPr>
        <w:t>reply</w:t>
      </w:r>
      <w:proofErr w:type="gramEnd"/>
      <w:r w:rsidR="00BD4C79" w:rsidRPr="002C5A66">
        <w:rPr>
          <w:rFonts w:ascii="Arial" w:hAnsi="Arial" w:cs="Arial"/>
          <w:b/>
          <w:sz w:val="22"/>
          <w:szCs w:val="22"/>
        </w:rPr>
        <w:t xml:space="preserve"> LS to</w:t>
      </w:r>
      <w:r w:rsidRPr="002C5A66">
        <w:rPr>
          <w:rFonts w:ascii="Arial" w:hAnsi="Arial" w:cs="Arial"/>
          <w:b/>
          <w:sz w:val="22"/>
          <w:szCs w:val="22"/>
        </w:rPr>
        <w:t>:</w:t>
      </w:r>
      <w:r w:rsidRPr="002C5A66">
        <w:rPr>
          <w:rFonts w:ascii="Arial" w:hAnsi="Arial" w:cs="Arial"/>
          <w:b/>
          <w:sz w:val="22"/>
          <w:szCs w:val="22"/>
        </w:rPr>
        <w:tab/>
        <w:t xml:space="preserve">3GPP Liaisons Coordinator, </w:t>
      </w:r>
      <w:hyperlink r:id="rId7" w:history="1">
        <w:r w:rsidRPr="002C5A66">
          <w:rPr>
            <w:rStyle w:val="Hyperlink"/>
            <w:rFonts w:ascii="Arial" w:hAnsi="Arial" w:cs="Arial"/>
            <w:b/>
            <w:sz w:val="22"/>
            <w:szCs w:val="22"/>
          </w:rPr>
          <w:t>mailto:3GPPLiaison@etsi.org</w:t>
        </w:r>
      </w:hyperlink>
    </w:p>
    <w:p w14:paraId="1168C81E" w14:textId="77777777" w:rsidR="00383545" w:rsidRPr="002C5A66" w:rsidRDefault="00383545">
      <w:pPr>
        <w:spacing w:after="60"/>
        <w:ind w:left="1985" w:hanging="1985"/>
        <w:rPr>
          <w:rFonts w:ascii="Arial" w:hAnsi="Arial" w:cs="Arial"/>
          <w:b/>
        </w:rPr>
      </w:pPr>
    </w:p>
    <w:p w14:paraId="7BD1E66F" w14:textId="2E426960" w:rsidR="00B97703" w:rsidRPr="002C5A66" w:rsidRDefault="00B97703">
      <w:pPr>
        <w:spacing w:after="60"/>
        <w:ind w:left="1985" w:hanging="1985"/>
        <w:rPr>
          <w:rFonts w:ascii="Arial" w:hAnsi="Arial" w:cs="Arial"/>
          <w:bCs/>
        </w:rPr>
      </w:pPr>
      <w:r w:rsidRPr="002C5A66">
        <w:rPr>
          <w:rFonts w:ascii="Arial" w:hAnsi="Arial" w:cs="Arial"/>
          <w:b/>
        </w:rPr>
        <w:t>Attachments:</w:t>
      </w:r>
      <w:r w:rsidRPr="002C5A66">
        <w:rPr>
          <w:rFonts w:ascii="Arial" w:hAnsi="Arial" w:cs="Arial"/>
          <w:bCs/>
        </w:rPr>
        <w:tab/>
      </w:r>
      <w:r w:rsidR="002C5A66">
        <w:rPr>
          <w:rFonts w:ascii="Arial" w:hAnsi="Arial" w:cs="Arial"/>
          <w:bCs/>
        </w:rPr>
        <w:t>n/a</w:t>
      </w:r>
    </w:p>
    <w:p w14:paraId="3E8231BA" w14:textId="77777777" w:rsidR="00B97703" w:rsidRPr="002C5A66" w:rsidRDefault="00B97703">
      <w:pPr>
        <w:rPr>
          <w:rFonts w:ascii="Arial" w:hAnsi="Arial" w:cs="Arial"/>
        </w:rPr>
      </w:pPr>
    </w:p>
    <w:p w14:paraId="23BA7AB9" w14:textId="77777777" w:rsidR="00B97703" w:rsidRPr="002C5A66" w:rsidRDefault="000F6242" w:rsidP="00B97703">
      <w:pPr>
        <w:pStyle w:val="Heading1"/>
      </w:pPr>
      <w:r w:rsidRPr="002C5A66">
        <w:t>1</w:t>
      </w:r>
      <w:r w:rsidR="002F1940" w:rsidRPr="002C5A66">
        <w:tab/>
      </w:r>
      <w:r w:rsidRPr="002C5A66">
        <w:t>Overall description</w:t>
      </w:r>
    </w:p>
    <w:p w14:paraId="62CBCAF5" w14:textId="2B415118" w:rsidR="00A23C7F" w:rsidRDefault="001D1E74">
      <w:pPr>
        <w:overflowPunct/>
        <w:autoSpaceDE/>
        <w:autoSpaceDN/>
        <w:adjustRightInd/>
        <w:spacing w:after="0"/>
        <w:textAlignment w:val="auto"/>
        <w:rPr>
          <w:rFonts w:ascii="Arial" w:hAnsi="Arial" w:cs="Arial"/>
        </w:rPr>
      </w:pPr>
      <w:r w:rsidRPr="00C361A1">
        <w:rPr>
          <w:rFonts w:ascii="Arial" w:hAnsi="Arial" w:cs="Arial"/>
        </w:rPr>
        <w:t>SA</w:t>
      </w:r>
      <w:r>
        <w:rPr>
          <w:rFonts w:ascii="Arial" w:hAnsi="Arial" w:cs="Arial"/>
        </w:rPr>
        <w:t>6</w:t>
      </w:r>
      <w:r w:rsidRPr="00C361A1">
        <w:rPr>
          <w:rFonts w:ascii="Arial" w:hAnsi="Arial" w:cs="Arial"/>
        </w:rPr>
        <w:t xml:space="preserve"> would like to thank SA</w:t>
      </w:r>
      <w:r>
        <w:rPr>
          <w:rFonts w:ascii="Arial" w:hAnsi="Arial" w:cs="Arial"/>
        </w:rPr>
        <w:t>2</w:t>
      </w:r>
      <w:r w:rsidRPr="00C361A1">
        <w:rPr>
          <w:rFonts w:ascii="Arial" w:hAnsi="Arial" w:cs="Arial"/>
        </w:rPr>
        <w:t xml:space="preserve"> for the</w:t>
      </w:r>
      <w:r>
        <w:rPr>
          <w:rFonts w:ascii="Arial" w:hAnsi="Arial" w:cs="Arial"/>
        </w:rPr>
        <w:t>ir</w:t>
      </w:r>
      <w:r w:rsidRPr="00C361A1">
        <w:rPr>
          <w:rFonts w:ascii="Arial" w:hAnsi="Arial" w:cs="Arial"/>
        </w:rPr>
        <w:t xml:space="preserve"> LS </w:t>
      </w:r>
      <w:r>
        <w:rPr>
          <w:rFonts w:ascii="Arial" w:hAnsi="Arial" w:cs="Arial"/>
        </w:rPr>
        <w:t xml:space="preserve">reply </w:t>
      </w:r>
      <w:r w:rsidRPr="00C361A1">
        <w:rPr>
          <w:rFonts w:ascii="Arial" w:hAnsi="Arial" w:cs="Arial"/>
        </w:rPr>
        <w:t xml:space="preserve">on the use of a non-network defined identifier for UE identification and would like to </w:t>
      </w:r>
      <w:r>
        <w:rPr>
          <w:rFonts w:ascii="Arial" w:hAnsi="Arial" w:cs="Arial"/>
        </w:rPr>
        <w:t xml:space="preserve">provide the following response on the questions </w:t>
      </w:r>
      <w:r w:rsidR="00736815">
        <w:rPr>
          <w:rFonts w:ascii="Arial" w:hAnsi="Arial" w:cs="Arial"/>
        </w:rPr>
        <w:t xml:space="preserve">and remarks </w:t>
      </w:r>
      <w:r>
        <w:rPr>
          <w:rFonts w:ascii="Arial" w:hAnsi="Arial" w:cs="Arial"/>
        </w:rPr>
        <w:t>raised by SA2.</w:t>
      </w:r>
    </w:p>
    <w:p w14:paraId="1E5BB89E" w14:textId="77777777" w:rsidR="001D1E74" w:rsidRDefault="001D1E74">
      <w:pPr>
        <w:overflowPunct/>
        <w:autoSpaceDE/>
        <w:autoSpaceDN/>
        <w:adjustRightInd/>
        <w:spacing w:after="0"/>
        <w:textAlignment w:val="auto"/>
        <w:rPr>
          <w:rFonts w:ascii="Arial" w:hAnsi="Arial" w:cs="Arial"/>
        </w:rPr>
      </w:pPr>
    </w:p>
    <w:p w14:paraId="33C2AC90" w14:textId="05981F8F" w:rsidR="001D1E74" w:rsidRDefault="001D1E74">
      <w:pPr>
        <w:overflowPunct/>
        <w:autoSpaceDE/>
        <w:autoSpaceDN/>
        <w:adjustRightInd/>
        <w:spacing w:after="0"/>
        <w:textAlignment w:val="auto"/>
        <w:rPr>
          <w:rFonts w:ascii="Arial" w:hAnsi="Arial" w:cs="Arial"/>
        </w:rPr>
      </w:pPr>
      <w:r w:rsidRPr="001D1E74">
        <w:rPr>
          <w:rFonts w:ascii="Arial" w:hAnsi="Arial" w:cs="Arial"/>
        </w:rPr>
        <w:t>Q1)</w:t>
      </w:r>
      <w:r w:rsidRPr="001D1E74">
        <w:rPr>
          <w:rFonts w:ascii="Arial" w:hAnsi="Arial" w:cs="Arial"/>
        </w:rPr>
        <w:tab/>
        <w:t>which entity is assumed to create the EECID and to ensure its unicity?</w:t>
      </w:r>
    </w:p>
    <w:p w14:paraId="09DE9509" w14:textId="77777777" w:rsidR="001D1E74" w:rsidRDefault="001D1E74">
      <w:pPr>
        <w:overflowPunct/>
        <w:autoSpaceDE/>
        <w:autoSpaceDN/>
        <w:adjustRightInd/>
        <w:spacing w:after="0"/>
        <w:textAlignment w:val="auto"/>
        <w:rPr>
          <w:rFonts w:ascii="Arial" w:hAnsi="Arial" w:cs="Arial"/>
        </w:rPr>
      </w:pPr>
    </w:p>
    <w:p w14:paraId="459BB55E" w14:textId="18D9D26B" w:rsidR="001D1E74" w:rsidRDefault="001D1E74">
      <w:pPr>
        <w:overflowPunct/>
        <w:autoSpaceDE/>
        <w:autoSpaceDN/>
        <w:adjustRightInd/>
        <w:spacing w:after="0"/>
        <w:textAlignment w:val="auto"/>
        <w:rPr>
          <w:rFonts w:ascii="Arial" w:hAnsi="Arial" w:cs="Arial"/>
        </w:rPr>
      </w:pPr>
      <w:r>
        <w:rPr>
          <w:rFonts w:ascii="Arial" w:hAnsi="Arial" w:cs="Arial"/>
        </w:rPr>
        <w:t>In 3GPP TS 23.588, clause 7.2.2, it is stated that EECID is globally unique, whilst also highlighting that s</w:t>
      </w:r>
      <w:r w:rsidRPr="001D1E74">
        <w:rPr>
          <w:rFonts w:ascii="Arial" w:hAnsi="Arial" w:cs="Arial"/>
        </w:rPr>
        <w:t>ecurity and privacy aspects related to EECID are specified</w:t>
      </w:r>
      <w:r w:rsidR="006632CD">
        <w:rPr>
          <w:rFonts w:ascii="Arial" w:hAnsi="Arial" w:cs="Arial"/>
        </w:rPr>
        <w:t xml:space="preserve"> by SA3</w:t>
      </w:r>
      <w:r w:rsidRPr="001D1E74">
        <w:rPr>
          <w:rFonts w:ascii="Arial" w:hAnsi="Arial" w:cs="Arial"/>
        </w:rPr>
        <w:t xml:space="preserve"> in 3GPP TS 33.558</w:t>
      </w:r>
      <w:r>
        <w:rPr>
          <w:rFonts w:ascii="Arial" w:hAnsi="Arial" w:cs="Arial"/>
        </w:rPr>
        <w:t>.</w:t>
      </w:r>
    </w:p>
    <w:p w14:paraId="7439E163" w14:textId="77777777" w:rsidR="001D1E74" w:rsidRDefault="001D1E74">
      <w:pPr>
        <w:overflowPunct/>
        <w:autoSpaceDE/>
        <w:autoSpaceDN/>
        <w:adjustRightInd/>
        <w:spacing w:after="0"/>
        <w:textAlignment w:val="auto"/>
        <w:rPr>
          <w:rFonts w:ascii="Arial" w:hAnsi="Arial" w:cs="Arial"/>
        </w:rPr>
      </w:pPr>
    </w:p>
    <w:p w14:paraId="4947B156" w14:textId="14337F5F" w:rsidR="00264CC4" w:rsidRDefault="001D1E74" w:rsidP="00264CC4">
      <w:pPr>
        <w:overflowPunct/>
        <w:autoSpaceDE/>
        <w:autoSpaceDN/>
        <w:adjustRightInd/>
        <w:textAlignment w:val="auto"/>
        <w:rPr>
          <w:rFonts w:ascii="Arial" w:hAnsi="Arial" w:cs="Arial"/>
        </w:rPr>
      </w:pPr>
      <w:r w:rsidRPr="001D1E74">
        <w:rPr>
          <w:rFonts w:ascii="Arial" w:hAnsi="Arial" w:cs="Arial"/>
        </w:rPr>
        <w:t>3GPP TS 33.558</w:t>
      </w:r>
      <w:r w:rsidR="00264CC4">
        <w:rPr>
          <w:rFonts w:ascii="Arial" w:hAnsi="Arial" w:cs="Arial"/>
        </w:rPr>
        <w:t xml:space="preserve"> provides further insight into </w:t>
      </w:r>
      <w:r w:rsidR="00495414">
        <w:rPr>
          <w:rFonts w:ascii="Arial" w:hAnsi="Arial" w:cs="Arial"/>
        </w:rPr>
        <w:t xml:space="preserve">options for </w:t>
      </w:r>
      <w:r w:rsidR="00264CC4">
        <w:rPr>
          <w:rFonts w:ascii="Arial" w:hAnsi="Arial" w:cs="Arial"/>
        </w:rPr>
        <w:t xml:space="preserve">EECID creation and unicity, where for instance it is stated in clause 6.2 </w:t>
      </w:r>
      <w:r w:rsidR="000F5CF5">
        <w:rPr>
          <w:rFonts w:ascii="Arial" w:hAnsi="Arial" w:cs="Arial"/>
        </w:rPr>
        <w:t>“</w:t>
      </w:r>
      <w:r w:rsidR="000F5CF5" w:rsidRPr="000F5CF5">
        <w:rPr>
          <w:rFonts w:ascii="Arial" w:hAnsi="Arial" w:cs="Arial"/>
        </w:rPr>
        <w:t>Authentication and authorization between EEC and ECS</w:t>
      </w:r>
      <w:r w:rsidR="000F5CF5">
        <w:rPr>
          <w:rFonts w:ascii="Arial" w:hAnsi="Arial" w:cs="Arial"/>
        </w:rPr>
        <w:t xml:space="preserve">” </w:t>
      </w:r>
      <w:r w:rsidR="00264CC4">
        <w:rPr>
          <w:rFonts w:ascii="Arial" w:hAnsi="Arial" w:cs="Arial"/>
        </w:rPr>
        <w:t xml:space="preserve">that the ECS, EEC and EES respectively assume the role of authorization server, </w:t>
      </w:r>
      <w:proofErr w:type="gramStart"/>
      <w:r w:rsidR="00264CC4">
        <w:rPr>
          <w:rFonts w:ascii="Arial" w:hAnsi="Arial" w:cs="Arial"/>
        </w:rPr>
        <w:t>client</w:t>
      </w:r>
      <w:proofErr w:type="gramEnd"/>
      <w:r w:rsidR="00264CC4">
        <w:rPr>
          <w:rFonts w:ascii="Arial" w:hAnsi="Arial" w:cs="Arial"/>
        </w:rPr>
        <w:t xml:space="preserve"> and resource server roles </w:t>
      </w:r>
      <w:r w:rsidR="00495414">
        <w:rPr>
          <w:rFonts w:ascii="Arial" w:hAnsi="Arial" w:cs="Arial"/>
        </w:rPr>
        <w:t xml:space="preserve">if the </w:t>
      </w:r>
      <w:r w:rsidR="000F5CF5">
        <w:rPr>
          <w:rFonts w:ascii="Arial" w:hAnsi="Arial" w:cs="Arial"/>
        </w:rPr>
        <w:t xml:space="preserve">ECS makes the </w:t>
      </w:r>
      <w:r w:rsidR="00495414">
        <w:rPr>
          <w:rFonts w:ascii="Arial" w:hAnsi="Arial" w:cs="Arial"/>
        </w:rPr>
        <w:t>decision that OAuth 2.0 [</w:t>
      </w:r>
      <w:r w:rsidR="00495414" w:rsidRPr="00264CC4">
        <w:rPr>
          <w:rFonts w:ascii="Arial" w:hAnsi="Arial" w:cs="Arial"/>
        </w:rPr>
        <w:t>IETF RFC 6749</w:t>
      </w:r>
      <w:r w:rsidR="00495414">
        <w:rPr>
          <w:rFonts w:ascii="Arial" w:hAnsi="Arial" w:cs="Arial"/>
        </w:rPr>
        <w:t>] access tokens are required for the candidate EESs provided to the EEC</w:t>
      </w:r>
      <w:r w:rsidR="00264CC4">
        <w:rPr>
          <w:rFonts w:ascii="Arial" w:hAnsi="Arial" w:cs="Arial"/>
        </w:rPr>
        <w:t>. Within the OAuth 2.0 RFC it is stated in clause 2.2 that the “</w:t>
      </w:r>
      <w:r w:rsidR="00264CC4" w:rsidRPr="00264CC4">
        <w:rPr>
          <w:rFonts w:ascii="Arial" w:hAnsi="Arial" w:cs="Arial"/>
        </w:rPr>
        <w:t>authorization server issues the registered client a client</w:t>
      </w:r>
      <w:r w:rsidR="00264CC4">
        <w:rPr>
          <w:rFonts w:ascii="Arial" w:hAnsi="Arial" w:cs="Arial"/>
        </w:rPr>
        <w:t xml:space="preserve"> </w:t>
      </w:r>
      <w:r w:rsidR="00264CC4" w:rsidRPr="00264CC4">
        <w:rPr>
          <w:rFonts w:ascii="Arial" w:hAnsi="Arial" w:cs="Arial"/>
        </w:rPr>
        <w:t>identifier</w:t>
      </w:r>
      <w:r w:rsidR="00264CC4">
        <w:rPr>
          <w:rFonts w:ascii="Arial" w:hAnsi="Arial" w:cs="Arial"/>
        </w:rPr>
        <w:t>” and that the “</w:t>
      </w:r>
      <w:r w:rsidR="00264CC4" w:rsidRPr="00264CC4">
        <w:rPr>
          <w:rFonts w:ascii="Arial" w:hAnsi="Arial" w:cs="Arial"/>
        </w:rPr>
        <w:t>client identifier is unique to the authorization server</w:t>
      </w:r>
      <w:r w:rsidR="00264CC4">
        <w:rPr>
          <w:rFonts w:ascii="Arial" w:hAnsi="Arial" w:cs="Arial"/>
        </w:rPr>
        <w:t>”. Therefore</w:t>
      </w:r>
      <w:r w:rsidR="00495414">
        <w:rPr>
          <w:rFonts w:ascii="Arial" w:hAnsi="Arial" w:cs="Arial"/>
        </w:rPr>
        <w:t>,</w:t>
      </w:r>
      <w:r w:rsidR="00264CC4">
        <w:rPr>
          <w:rFonts w:ascii="Arial" w:hAnsi="Arial" w:cs="Arial"/>
        </w:rPr>
        <w:t xml:space="preserve"> </w:t>
      </w:r>
      <w:r w:rsidR="00264CC4" w:rsidRPr="001D1E74">
        <w:rPr>
          <w:rFonts w:ascii="Arial" w:hAnsi="Arial" w:cs="Arial"/>
        </w:rPr>
        <w:t>3GPP TS 33.558</w:t>
      </w:r>
      <w:r w:rsidR="00264CC4">
        <w:rPr>
          <w:rFonts w:ascii="Arial" w:hAnsi="Arial" w:cs="Arial"/>
        </w:rPr>
        <w:t xml:space="preserve"> </w:t>
      </w:r>
      <w:r w:rsidR="00495414">
        <w:rPr>
          <w:rFonts w:ascii="Arial" w:hAnsi="Arial" w:cs="Arial"/>
        </w:rPr>
        <w:t xml:space="preserve">provides an option for the </w:t>
      </w:r>
      <w:r w:rsidR="00264CC4">
        <w:rPr>
          <w:rFonts w:ascii="Arial" w:hAnsi="Arial" w:cs="Arial"/>
        </w:rPr>
        <w:t>ECS</w:t>
      </w:r>
      <w:r w:rsidR="008A1657">
        <w:rPr>
          <w:rFonts w:ascii="Arial" w:hAnsi="Arial" w:cs="Arial"/>
        </w:rPr>
        <w:t>, as an AF of the 5GS,</w:t>
      </w:r>
      <w:r w:rsidR="00264CC4">
        <w:rPr>
          <w:rFonts w:ascii="Arial" w:hAnsi="Arial" w:cs="Arial"/>
        </w:rPr>
        <w:t xml:space="preserve"> to issue the EECID and </w:t>
      </w:r>
      <w:r w:rsidR="00495414">
        <w:rPr>
          <w:rFonts w:ascii="Arial" w:hAnsi="Arial" w:cs="Arial"/>
        </w:rPr>
        <w:t xml:space="preserve">for </w:t>
      </w:r>
      <w:r w:rsidR="00264CC4">
        <w:rPr>
          <w:rFonts w:ascii="Arial" w:hAnsi="Arial" w:cs="Arial"/>
        </w:rPr>
        <w:t xml:space="preserve">that </w:t>
      </w:r>
      <w:r w:rsidR="00495414">
        <w:rPr>
          <w:rFonts w:ascii="Arial" w:hAnsi="Arial" w:cs="Arial"/>
        </w:rPr>
        <w:t xml:space="preserve">identifier to be </w:t>
      </w:r>
      <w:r w:rsidR="00264CC4">
        <w:rPr>
          <w:rFonts w:ascii="Arial" w:hAnsi="Arial" w:cs="Arial"/>
        </w:rPr>
        <w:t xml:space="preserve">unique to </w:t>
      </w:r>
      <w:r w:rsidR="006A62A1">
        <w:rPr>
          <w:rFonts w:ascii="Arial" w:hAnsi="Arial" w:cs="Arial"/>
        </w:rPr>
        <w:t xml:space="preserve">at least </w:t>
      </w:r>
      <w:r w:rsidR="00264CC4">
        <w:rPr>
          <w:rFonts w:ascii="Arial" w:hAnsi="Arial" w:cs="Arial"/>
        </w:rPr>
        <w:t>that ECS.</w:t>
      </w:r>
    </w:p>
    <w:p w14:paraId="2802C9C8" w14:textId="53E6B4A7" w:rsidR="00264CC4" w:rsidRDefault="006632CD" w:rsidP="00264CC4">
      <w:pPr>
        <w:overflowPunct/>
        <w:autoSpaceDE/>
        <w:autoSpaceDN/>
        <w:adjustRightInd/>
        <w:spacing w:after="0"/>
        <w:textAlignment w:val="auto"/>
        <w:rPr>
          <w:rFonts w:ascii="Arial" w:hAnsi="Arial" w:cs="Arial"/>
        </w:rPr>
      </w:pPr>
      <w:r w:rsidRPr="006632CD">
        <w:rPr>
          <w:rFonts w:ascii="Arial" w:hAnsi="Arial" w:cs="Arial"/>
        </w:rPr>
        <w:t>Q2)</w:t>
      </w:r>
      <w:r w:rsidRPr="006632CD">
        <w:rPr>
          <w:rFonts w:ascii="Arial" w:hAnsi="Arial" w:cs="Arial"/>
        </w:rPr>
        <w:tab/>
        <w:t>how to guarantee that the UE is using a correct EECID</w:t>
      </w:r>
      <w:r>
        <w:rPr>
          <w:rFonts w:ascii="Arial" w:hAnsi="Arial" w:cs="Arial"/>
        </w:rPr>
        <w:t>?</w:t>
      </w:r>
    </w:p>
    <w:p w14:paraId="66C6B8F9" w14:textId="77777777" w:rsidR="006632CD" w:rsidRDefault="006632CD" w:rsidP="00264CC4">
      <w:pPr>
        <w:overflowPunct/>
        <w:autoSpaceDE/>
        <w:autoSpaceDN/>
        <w:adjustRightInd/>
        <w:spacing w:after="0"/>
        <w:textAlignment w:val="auto"/>
        <w:rPr>
          <w:rFonts w:ascii="Arial" w:hAnsi="Arial" w:cs="Arial"/>
        </w:rPr>
      </w:pPr>
    </w:p>
    <w:p w14:paraId="5242C00F" w14:textId="3EBCFC1C" w:rsidR="00067652" w:rsidRDefault="006632CD" w:rsidP="00465293">
      <w:pPr>
        <w:overflowPunct/>
        <w:autoSpaceDE/>
        <w:autoSpaceDN/>
        <w:adjustRightInd/>
        <w:spacing w:after="0"/>
        <w:textAlignment w:val="auto"/>
        <w:rPr>
          <w:rFonts w:ascii="Arial" w:hAnsi="Arial" w:cs="Arial"/>
        </w:rPr>
      </w:pPr>
      <w:r>
        <w:rPr>
          <w:rFonts w:ascii="Arial" w:hAnsi="Arial" w:cs="Arial"/>
        </w:rPr>
        <w:t>As with question 1, SA6 would like to highlight that s</w:t>
      </w:r>
      <w:r w:rsidRPr="001D1E74">
        <w:rPr>
          <w:rFonts w:ascii="Arial" w:hAnsi="Arial" w:cs="Arial"/>
        </w:rPr>
        <w:t xml:space="preserve">ecurity and privacy aspects related to EECID are </w:t>
      </w:r>
      <w:r>
        <w:rPr>
          <w:rFonts w:ascii="Arial" w:hAnsi="Arial" w:cs="Arial"/>
        </w:rPr>
        <w:t xml:space="preserve">expected to </w:t>
      </w:r>
      <w:r w:rsidRPr="001D1E74">
        <w:rPr>
          <w:rFonts w:ascii="Arial" w:hAnsi="Arial" w:cs="Arial"/>
        </w:rPr>
        <w:t xml:space="preserve">be specified </w:t>
      </w:r>
      <w:r>
        <w:rPr>
          <w:rFonts w:ascii="Arial" w:hAnsi="Arial" w:cs="Arial"/>
        </w:rPr>
        <w:t xml:space="preserve">by SA3 </w:t>
      </w:r>
      <w:r w:rsidRPr="001D1E74">
        <w:rPr>
          <w:rFonts w:ascii="Arial" w:hAnsi="Arial" w:cs="Arial"/>
        </w:rPr>
        <w:t>in 3GPP TS 33.558</w:t>
      </w:r>
      <w:r>
        <w:rPr>
          <w:rFonts w:ascii="Arial" w:hAnsi="Arial" w:cs="Arial"/>
        </w:rPr>
        <w:t>.</w:t>
      </w:r>
      <w:r w:rsidR="00495414">
        <w:rPr>
          <w:rFonts w:ascii="Arial" w:hAnsi="Arial" w:cs="Arial"/>
        </w:rPr>
        <w:t xml:space="preserve"> Again, if </w:t>
      </w:r>
      <w:r w:rsidR="000B38B2">
        <w:rPr>
          <w:rFonts w:ascii="Arial" w:hAnsi="Arial" w:cs="Arial"/>
        </w:rPr>
        <w:t xml:space="preserve">the decision is made by the ECS that </w:t>
      </w:r>
      <w:r w:rsidR="00495414">
        <w:rPr>
          <w:rFonts w:ascii="Arial" w:hAnsi="Arial" w:cs="Arial"/>
        </w:rPr>
        <w:t xml:space="preserve">access tokens are required, then clause 6.2 states that JSON Web Token (JWT) </w:t>
      </w:r>
      <w:r w:rsidR="00495414" w:rsidRPr="00495414">
        <w:rPr>
          <w:rFonts w:ascii="Arial" w:hAnsi="Arial" w:cs="Arial"/>
        </w:rPr>
        <w:t>shall be followed</w:t>
      </w:r>
      <w:r w:rsidR="00495414">
        <w:rPr>
          <w:rFonts w:ascii="Arial" w:hAnsi="Arial" w:cs="Arial"/>
        </w:rPr>
        <w:t xml:space="preserve">. In that case the </w:t>
      </w:r>
      <w:r w:rsidR="00736815">
        <w:rPr>
          <w:rFonts w:ascii="Arial" w:hAnsi="Arial" w:cs="Arial"/>
        </w:rPr>
        <w:t xml:space="preserve">assumption on the integrity </w:t>
      </w:r>
      <w:r w:rsidR="00495414">
        <w:rPr>
          <w:rFonts w:ascii="Arial" w:hAnsi="Arial" w:cs="Arial"/>
        </w:rPr>
        <w:t xml:space="preserve">EECID </w:t>
      </w:r>
      <w:r w:rsidR="00465293">
        <w:rPr>
          <w:rFonts w:ascii="Arial" w:hAnsi="Arial" w:cs="Arial"/>
        </w:rPr>
        <w:t>(</w:t>
      </w:r>
      <w:r w:rsidR="00495414">
        <w:rPr>
          <w:rFonts w:ascii="Arial" w:hAnsi="Arial" w:cs="Arial"/>
        </w:rPr>
        <w:t>as client ID</w:t>
      </w:r>
      <w:r w:rsidR="00465293">
        <w:rPr>
          <w:rFonts w:ascii="Arial" w:hAnsi="Arial" w:cs="Arial"/>
        </w:rPr>
        <w:t>)</w:t>
      </w:r>
      <w:r w:rsidR="00495414">
        <w:rPr>
          <w:rFonts w:ascii="Arial" w:hAnsi="Arial" w:cs="Arial"/>
        </w:rPr>
        <w:t xml:space="preserve"> </w:t>
      </w:r>
      <w:r w:rsidR="00465293">
        <w:rPr>
          <w:rFonts w:ascii="Arial" w:hAnsi="Arial" w:cs="Arial"/>
        </w:rPr>
        <w:t xml:space="preserve">is </w:t>
      </w:r>
      <w:r w:rsidR="00736815">
        <w:rPr>
          <w:rFonts w:ascii="Arial" w:hAnsi="Arial" w:cs="Arial"/>
        </w:rPr>
        <w:t>fundamental</w:t>
      </w:r>
      <w:r w:rsidR="00465293">
        <w:rPr>
          <w:rFonts w:ascii="Arial" w:hAnsi="Arial" w:cs="Arial"/>
        </w:rPr>
        <w:t xml:space="preserve"> when requesting JWT for a specific subject to ensure such tokens are only issued to the appropriate UE.</w:t>
      </w:r>
    </w:p>
    <w:p w14:paraId="4F35B23B" w14:textId="77777777" w:rsidR="00067652" w:rsidRDefault="00067652" w:rsidP="00465293">
      <w:pPr>
        <w:overflowPunct/>
        <w:autoSpaceDE/>
        <w:autoSpaceDN/>
        <w:adjustRightInd/>
        <w:spacing w:after="0"/>
        <w:textAlignment w:val="auto"/>
        <w:rPr>
          <w:rFonts w:ascii="Arial" w:hAnsi="Arial" w:cs="Arial"/>
        </w:rPr>
      </w:pPr>
    </w:p>
    <w:p w14:paraId="176B78FA" w14:textId="07BE8F81" w:rsidR="00067652" w:rsidRDefault="00067652" w:rsidP="00465293">
      <w:pPr>
        <w:overflowPunct/>
        <w:autoSpaceDE/>
        <w:autoSpaceDN/>
        <w:adjustRightInd/>
        <w:spacing w:after="0"/>
        <w:textAlignment w:val="auto"/>
        <w:rPr>
          <w:rFonts w:ascii="Arial" w:hAnsi="Arial" w:cs="Arial"/>
        </w:rPr>
      </w:pPr>
      <w:r w:rsidRPr="00067652">
        <w:rPr>
          <w:rFonts w:ascii="Arial" w:hAnsi="Arial" w:cs="Arial"/>
        </w:rPr>
        <w:t>Q3)</w:t>
      </w:r>
      <w:r w:rsidRPr="00067652">
        <w:rPr>
          <w:rFonts w:ascii="Arial" w:hAnsi="Arial" w:cs="Arial"/>
        </w:rPr>
        <w:tab/>
        <w:t>how is the association between the EECID and UE ID determined and stored in the core network</w:t>
      </w:r>
      <w:r w:rsidR="00736815">
        <w:rPr>
          <w:rFonts w:ascii="Arial" w:hAnsi="Arial" w:cs="Arial"/>
        </w:rPr>
        <w:t>?</w:t>
      </w:r>
    </w:p>
    <w:p w14:paraId="33BCF5CE" w14:textId="77777777" w:rsidR="00067652" w:rsidRDefault="00067652" w:rsidP="00465293">
      <w:pPr>
        <w:overflowPunct/>
        <w:autoSpaceDE/>
        <w:autoSpaceDN/>
        <w:adjustRightInd/>
        <w:spacing w:after="0"/>
        <w:textAlignment w:val="auto"/>
        <w:rPr>
          <w:rFonts w:ascii="Arial" w:hAnsi="Arial" w:cs="Arial"/>
        </w:rPr>
      </w:pPr>
    </w:p>
    <w:p w14:paraId="61961F07" w14:textId="72C10570" w:rsidR="00067652" w:rsidRDefault="00067652" w:rsidP="00465293">
      <w:pPr>
        <w:overflowPunct/>
        <w:autoSpaceDE/>
        <w:autoSpaceDN/>
        <w:adjustRightInd/>
        <w:spacing w:after="0"/>
        <w:textAlignment w:val="auto"/>
        <w:rPr>
          <w:rFonts w:ascii="Arial" w:hAnsi="Arial" w:cs="Arial"/>
        </w:rPr>
      </w:pPr>
      <w:r w:rsidRPr="00067652">
        <w:rPr>
          <w:rFonts w:ascii="Arial" w:hAnsi="Arial" w:cs="Arial"/>
        </w:rPr>
        <w:t xml:space="preserve">SA6 appreciates SA2’s view </w:t>
      </w:r>
      <w:r>
        <w:rPr>
          <w:rFonts w:ascii="Arial" w:hAnsi="Arial" w:cs="Arial"/>
        </w:rPr>
        <w:t xml:space="preserve">and </w:t>
      </w:r>
      <w:r w:rsidR="000B38B2">
        <w:rPr>
          <w:rFonts w:ascii="Arial" w:hAnsi="Arial" w:cs="Arial"/>
        </w:rPr>
        <w:t xml:space="preserve">remark </w:t>
      </w:r>
      <w:r w:rsidRPr="00067652">
        <w:rPr>
          <w:rFonts w:ascii="Arial" w:hAnsi="Arial" w:cs="Arial"/>
        </w:rPr>
        <w:t>on storage of the association between EECID &amp; UE ID and agree</w:t>
      </w:r>
      <w:r w:rsidR="000B38B2">
        <w:rPr>
          <w:rFonts w:ascii="Arial" w:hAnsi="Arial" w:cs="Arial"/>
        </w:rPr>
        <w:t xml:space="preserve">s </w:t>
      </w:r>
      <w:r w:rsidRPr="00067652">
        <w:rPr>
          <w:rFonts w:ascii="Arial" w:hAnsi="Arial" w:cs="Arial"/>
        </w:rPr>
        <w:t xml:space="preserve">that </w:t>
      </w:r>
      <w:r w:rsidR="000B38B2">
        <w:rPr>
          <w:rFonts w:ascii="Arial" w:hAnsi="Arial" w:cs="Arial"/>
        </w:rPr>
        <w:t xml:space="preserve">storage at </w:t>
      </w:r>
      <w:r w:rsidRPr="00067652">
        <w:rPr>
          <w:rFonts w:ascii="Arial" w:hAnsi="Arial" w:cs="Arial"/>
        </w:rPr>
        <w:t>the UDM appears to be a reasonable approach.</w:t>
      </w:r>
    </w:p>
    <w:p w14:paraId="344C3042" w14:textId="732EB301" w:rsidR="00465293" w:rsidRDefault="00465293" w:rsidP="00465293">
      <w:pPr>
        <w:overflowPunct/>
        <w:autoSpaceDE/>
        <w:autoSpaceDN/>
        <w:adjustRightInd/>
        <w:spacing w:after="0"/>
        <w:textAlignment w:val="auto"/>
        <w:rPr>
          <w:rFonts w:ascii="Arial" w:hAnsi="Arial" w:cs="Arial"/>
        </w:rPr>
      </w:pPr>
      <w:r>
        <w:rPr>
          <w:rFonts w:ascii="Arial" w:hAnsi="Arial" w:cs="Arial"/>
        </w:rPr>
        <w:t xml:space="preserve"> </w:t>
      </w:r>
    </w:p>
    <w:p w14:paraId="627861B6" w14:textId="77777777" w:rsidR="00A12621" w:rsidRDefault="00A12621" w:rsidP="00465293">
      <w:pPr>
        <w:overflowPunct/>
        <w:autoSpaceDE/>
        <w:autoSpaceDN/>
        <w:adjustRightInd/>
        <w:spacing w:after="0"/>
        <w:textAlignment w:val="auto"/>
        <w:rPr>
          <w:rFonts w:ascii="Arial" w:hAnsi="Arial" w:cs="Arial"/>
        </w:rPr>
      </w:pPr>
    </w:p>
    <w:p w14:paraId="4B081B24" w14:textId="16AA2BF1" w:rsidR="00067652" w:rsidRDefault="00A12621" w:rsidP="00A12621">
      <w:pPr>
        <w:overflowPunct/>
        <w:autoSpaceDE/>
        <w:autoSpaceDN/>
        <w:adjustRightInd/>
        <w:spacing w:after="0"/>
        <w:textAlignment w:val="auto"/>
        <w:rPr>
          <w:rFonts w:ascii="Arial" w:hAnsi="Arial" w:cs="Arial"/>
        </w:rPr>
      </w:pPr>
      <w:r>
        <w:rPr>
          <w:rFonts w:ascii="Arial" w:hAnsi="Arial" w:cs="Arial"/>
        </w:rPr>
        <w:t>In conclusion, SA6 have highlighted that the EECID can be considered an integral component of the overall a</w:t>
      </w:r>
      <w:r w:rsidRPr="00A12621">
        <w:rPr>
          <w:rFonts w:ascii="Arial" w:hAnsi="Arial" w:cs="Arial"/>
        </w:rPr>
        <w:t>uthentication and authorization</w:t>
      </w:r>
      <w:r>
        <w:rPr>
          <w:rFonts w:ascii="Arial" w:hAnsi="Arial" w:cs="Arial"/>
        </w:rPr>
        <w:t xml:space="preserve"> framework specified in </w:t>
      </w:r>
      <w:r w:rsidRPr="001D1E74">
        <w:rPr>
          <w:rFonts w:ascii="Arial" w:hAnsi="Arial" w:cs="Arial"/>
        </w:rPr>
        <w:t>3GPP TS 33.558</w:t>
      </w:r>
      <w:r>
        <w:rPr>
          <w:rFonts w:ascii="Arial" w:hAnsi="Arial" w:cs="Arial"/>
        </w:rPr>
        <w:t xml:space="preserve">, where this is explicitly stated in the case that the ECS has made decision that </w:t>
      </w:r>
      <w:r w:rsidRPr="00A12621">
        <w:rPr>
          <w:rFonts w:ascii="Arial" w:hAnsi="Arial" w:cs="Arial"/>
        </w:rPr>
        <w:t xml:space="preserve">OAuth 2.0 access tokens are required for </w:t>
      </w:r>
      <w:r>
        <w:rPr>
          <w:rFonts w:ascii="Arial" w:hAnsi="Arial" w:cs="Arial"/>
        </w:rPr>
        <w:t>each</w:t>
      </w:r>
      <w:r w:rsidRPr="00A12621">
        <w:rPr>
          <w:rFonts w:ascii="Arial" w:hAnsi="Arial" w:cs="Arial"/>
        </w:rPr>
        <w:t xml:space="preserve"> candidate EES</w:t>
      </w:r>
      <w:r w:rsidR="000B38B2">
        <w:rPr>
          <w:rFonts w:ascii="Arial" w:hAnsi="Arial" w:cs="Arial"/>
        </w:rPr>
        <w:t xml:space="preserve"> </w:t>
      </w:r>
      <w:r w:rsidR="000B38B2">
        <w:rPr>
          <w:rFonts w:ascii="Arial" w:hAnsi="Arial" w:cs="Arial"/>
        </w:rPr>
        <w:lastRenderedPageBreak/>
        <w:t>provided to the EEC</w:t>
      </w:r>
      <w:r>
        <w:rPr>
          <w:rFonts w:ascii="Arial" w:hAnsi="Arial" w:cs="Arial"/>
        </w:rPr>
        <w:t>.</w:t>
      </w:r>
      <w:r w:rsidR="00067652">
        <w:rPr>
          <w:rFonts w:ascii="Arial" w:hAnsi="Arial" w:cs="Arial"/>
        </w:rPr>
        <w:t xml:space="preserve"> With regards to storage of the association between EECID and UE ID in the core network, SA6 rely on SA2’s expertise and guidance for the most appropriate approach to be adopted.</w:t>
      </w:r>
    </w:p>
    <w:p w14:paraId="2CB6907E" w14:textId="19647A85" w:rsidR="00A23C7F" w:rsidRPr="00A23C7F" w:rsidRDefault="00A23C7F" w:rsidP="00A12621">
      <w:pPr>
        <w:overflowPunct/>
        <w:autoSpaceDE/>
        <w:autoSpaceDN/>
        <w:adjustRightInd/>
        <w:spacing w:after="0"/>
        <w:textAlignment w:val="auto"/>
        <w:rPr>
          <w:rFonts w:ascii="Arial" w:hAnsi="Arial" w:cs="Arial"/>
        </w:rPr>
      </w:pPr>
    </w:p>
    <w:p w14:paraId="274D0BDC" w14:textId="77777777" w:rsidR="00B97703" w:rsidRPr="002C5A66" w:rsidRDefault="002F1940" w:rsidP="000F6242">
      <w:pPr>
        <w:pStyle w:val="Heading1"/>
      </w:pPr>
      <w:r w:rsidRPr="002C5A66">
        <w:t>2</w:t>
      </w:r>
      <w:r w:rsidRPr="002C5A66">
        <w:tab/>
      </w:r>
      <w:r w:rsidR="000F6242" w:rsidRPr="002C5A66">
        <w:t>Actions</w:t>
      </w:r>
    </w:p>
    <w:p w14:paraId="7980B608" w14:textId="512E15AF" w:rsidR="00C75B2C" w:rsidRPr="002C5A66" w:rsidRDefault="00C75B2C" w:rsidP="00736815">
      <w:pPr>
        <w:spacing w:after="120"/>
        <w:rPr>
          <w:rFonts w:ascii="Arial" w:hAnsi="Arial" w:cs="Arial"/>
        </w:rPr>
      </w:pPr>
      <w:r w:rsidRPr="002C5A66">
        <w:rPr>
          <w:rFonts w:ascii="Arial" w:hAnsi="Arial" w:cs="Arial"/>
        </w:rPr>
        <w:t xml:space="preserve">SA6 kindly requests SA2 to </w:t>
      </w:r>
      <w:r w:rsidR="00067652">
        <w:rPr>
          <w:rFonts w:ascii="Arial" w:hAnsi="Arial" w:cs="Arial"/>
        </w:rPr>
        <w:t xml:space="preserve">consider the answers provided to their questions and based on those reconsider </w:t>
      </w:r>
      <w:r w:rsidR="00736815">
        <w:rPr>
          <w:rFonts w:ascii="Arial" w:hAnsi="Arial" w:cs="Arial"/>
        </w:rPr>
        <w:t xml:space="preserve">SA6’s request for </w:t>
      </w:r>
      <w:r w:rsidR="00736815" w:rsidRPr="00736815">
        <w:rPr>
          <w:rFonts w:ascii="Arial" w:hAnsi="Arial" w:cs="Arial"/>
        </w:rPr>
        <w:t>provid</w:t>
      </w:r>
      <w:r w:rsidR="00736815">
        <w:rPr>
          <w:rFonts w:ascii="Arial" w:hAnsi="Arial" w:cs="Arial"/>
        </w:rPr>
        <w:t>ing</w:t>
      </w:r>
      <w:r w:rsidR="00736815" w:rsidRPr="00736815">
        <w:rPr>
          <w:rFonts w:ascii="Arial" w:hAnsi="Arial" w:cs="Arial"/>
        </w:rPr>
        <w:t xml:space="preserve"> support for the core network APIs (e.g., </w:t>
      </w:r>
      <w:proofErr w:type="spellStart"/>
      <w:r w:rsidR="00736815" w:rsidRPr="00736815">
        <w:rPr>
          <w:rFonts w:ascii="Arial" w:hAnsi="Arial" w:cs="Arial"/>
        </w:rPr>
        <w:t>Nnef_UEId_Get</w:t>
      </w:r>
      <w:proofErr w:type="spellEnd"/>
      <w:r w:rsidR="00736815" w:rsidRPr="00736815">
        <w:rPr>
          <w:rFonts w:ascii="Arial" w:hAnsi="Arial" w:cs="Arial"/>
        </w:rPr>
        <w:t>) to resolve EECID to UE ID</w:t>
      </w:r>
      <w:r w:rsidRPr="002C5A66">
        <w:rPr>
          <w:rFonts w:ascii="Arial" w:hAnsi="Arial" w:cs="Arial"/>
        </w:rPr>
        <w:t>.</w:t>
      </w:r>
    </w:p>
    <w:p w14:paraId="656A307E" w14:textId="77777777" w:rsidR="00EA2C1D" w:rsidRPr="002C5A66" w:rsidRDefault="00EA2C1D" w:rsidP="00EA2C1D">
      <w:pPr>
        <w:spacing w:after="120"/>
        <w:rPr>
          <w:rFonts w:ascii="Arial" w:hAnsi="Arial" w:cs="Arial"/>
        </w:rPr>
      </w:pPr>
    </w:p>
    <w:p w14:paraId="02F38B28" w14:textId="31177B4E" w:rsidR="00B97703" w:rsidRPr="002C5A66" w:rsidRDefault="00B97703" w:rsidP="000F6242">
      <w:pPr>
        <w:pStyle w:val="Heading1"/>
        <w:rPr>
          <w:szCs w:val="36"/>
        </w:rPr>
      </w:pPr>
      <w:r w:rsidRPr="002C5A66">
        <w:rPr>
          <w:szCs w:val="36"/>
        </w:rPr>
        <w:t>3</w:t>
      </w:r>
      <w:r w:rsidR="002F1940" w:rsidRPr="002C5A66">
        <w:rPr>
          <w:szCs w:val="36"/>
        </w:rPr>
        <w:tab/>
      </w:r>
      <w:r w:rsidR="000F6242" w:rsidRPr="002C5A66">
        <w:rPr>
          <w:szCs w:val="36"/>
        </w:rPr>
        <w:t xml:space="preserve">Dates of next </w:t>
      </w:r>
      <w:r w:rsidR="000F6242" w:rsidRPr="002C5A66">
        <w:rPr>
          <w:rFonts w:cs="Arial"/>
          <w:bCs/>
          <w:szCs w:val="36"/>
        </w:rPr>
        <w:t xml:space="preserve">TSG </w:t>
      </w:r>
      <w:r w:rsidR="00095BC2" w:rsidRPr="002C5A66">
        <w:rPr>
          <w:rFonts w:cs="Arial"/>
          <w:szCs w:val="36"/>
        </w:rPr>
        <w:t>SA</w:t>
      </w:r>
      <w:r w:rsidR="000F6242" w:rsidRPr="002C5A66">
        <w:rPr>
          <w:rFonts w:cs="Arial"/>
          <w:bCs/>
          <w:szCs w:val="36"/>
        </w:rPr>
        <w:t xml:space="preserve"> WG </w:t>
      </w:r>
      <w:r w:rsidR="00095BC2" w:rsidRPr="002C5A66">
        <w:rPr>
          <w:rFonts w:cs="Arial"/>
          <w:bCs/>
          <w:szCs w:val="36"/>
        </w:rPr>
        <w:t>6</w:t>
      </w:r>
      <w:r w:rsidR="000F6242" w:rsidRPr="002C5A66">
        <w:rPr>
          <w:szCs w:val="36"/>
        </w:rPr>
        <w:t xml:space="preserve"> meetings</w:t>
      </w:r>
    </w:p>
    <w:p w14:paraId="347F9743" w14:textId="7C62CB7B" w:rsidR="00736815" w:rsidRPr="00736815" w:rsidRDefault="00736815" w:rsidP="00736815">
      <w:pPr>
        <w:tabs>
          <w:tab w:val="left" w:pos="1418"/>
          <w:tab w:val="left" w:pos="5103"/>
        </w:tabs>
        <w:spacing w:after="120"/>
        <w:rPr>
          <w:rFonts w:ascii="Arial" w:hAnsi="Arial" w:cs="Arial"/>
          <w:bCs/>
        </w:rPr>
      </w:pPr>
      <w:r w:rsidRPr="00736815">
        <w:rPr>
          <w:rFonts w:ascii="Arial" w:hAnsi="Arial" w:cs="Arial"/>
          <w:bCs/>
        </w:rPr>
        <w:t>SA</w:t>
      </w:r>
      <w:r w:rsidR="00B832B6">
        <w:rPr>
          <w:rFonts w:ascii="Arial" w:hAnsi="Arial" w:cs="Arial"/>
          <w:bCs/>
        </w:rPr>
        <w:t>6</w:t>
      </w:r>
      <w:r w:rsidRPr="00736815">
        <w:rPr>
          <w:rFonts w:ascii="Arial" w:hAnsi="Arial" w:cs="Arial"/>
          <w:bCs/>
        </w:rPr>
        <w:t>#</w:t>
      </w:r>
      <w:r w:rsidR="00B832B6">
        <w:rPr>
          <w:rFonts w:ascii="Arial" w:hAnsi="Arial" w:cs="Arial"/>
          <w:bCs/>
        </w:rPr>
        <w:t>55</w:t>
      </w:r>
      <w:r w:rsidRPr="00736815">
        <w:rPr>
          <w:rFonts w:ascii="Arial" w:hAnsi="Arial" w:cs="Arial"/>
          <w:bCs/>
        </w:rPr>
        <w:tab/>
        <w:t>22</w:t>
      </w:r>
      <w:r w:rsidRPr="00B832B6">
        <w:rPr>
          <w:rFonts w:ascii="Arial" w:hAnsi="Arial" w:cs="Arial"/>
          <w:bCs/>
          <w:vertAlign w:val="superscript"/>
        </w:rPr>
        <w:t>nd</w:t>
      </w:r>
      <w:r w:rsidR="00B832B6">
        <w:rPr>
          <w:rFonts w:ascii="Arial" w:hAnsi="Arial" w:cs="Arial"/>
          <w:bCs/>
        </w:rPr>
        <w:t xml:space="preserve"> </w:t>
      </w:r>
      <w:r w:rsidRPr="00736815">
        <w:rPr>
          <w:rFonts w:ascii="Arial" w:hAnsi="Arial" w:cs="Arial"/>
          <w:bCs/>
        </w:rPr>
        <w:t>–</w:t>
      </w:r>
      <w:r w:rsidR="00B832B6">
        <w:rPr>
          <w:rFonts w:ascii="Arial" w:hAnsi="Arial" w:cs="Arial"/>
          <w:bCs/>
        </w:rPr>
        <w:t xml:space="preserve"> </w:t>
      </w:r>
      <w:r w:rsidRPr="00736815">
        <w:rPr>
          <w:rFonts w:ascii="Arial" w:hAnsi="Arial" w:cs="Arial"/>
          <w:bCs/>
        </w:rPr>
        <w:t>26</w:t>
      </w:r>
      <w:r w:rsidRPr="00B832B6">
        <w:rPr>
          <w:rFonts w:ascii="Arial" w:hAnsi="Arial" w:cs="Arial"/>
          <w:bCs/>
          <w:vertAlign w:val="superscript"/>
        </w:rPr>
        <w:t>th</w:t>
      </w:r>
      <w:r w:rsidRPr="00736815">
        <w:rPr>
          <w:rFonts w:ascii="Arial" w:hAnsi="Arial" w:cs="Arial"/>
          <w:bCs/>
        </w:rPr>
        <w:t xml:space="preserve"> May 2023</w:t>
      </w:r>
      <w:r w:rsidRPr="00736815">
        <w:rPr>
          <w:rFonts w:ascii="Arial" w:hAnsi="Arial" w:cs="Arial"/>
          <w:bCs/>
        </w:rPr>
        <w:tab/>
        <w:t>Berlin, Germany</w:t>
      </w:r>
    </w:p>
    <w:p w14:paraId="27BD68BB" w14:textId="0205A256" w:rsidR="00736815" w:rsidRPr="002C5A66" w:rsidRDefault="00736815" w:rsidP="00736815">
      <w:pPr>
        <w:tabs>
          <w:tab w:val="left" w:pos="1418"/>
          <w:tab w:val="left" w:pos="5103"/>
        </w:tabs>
        <w:spacing w:after="120"/>
        <w:rPr>
          <w:rFonts w:ascii="Arial" w:hAnsi="Arial" w:cs="Arial"/>
          <w:bCs/>
        </w:rPr>
      </w:pPr>
      <w:r w:rsidRPr="00736815">
        <w:rPr>
          <w:rFonts w:ascii="Arial" w:hAnsi="Arial" w:cs="Arial"/>
          <w:bCs/>
        </w:rPr>
        <w:t>SA</w:t>
      </w:r>
      <w:r w:rsidR="00B832B6">
        <w:rPr>
          <w:rFonts w:ascii="Arial" w:hAnsi="Arial" w:cs="Arial"/>
          <w:bCs/>
        </w:rPr>
        <w:t>6</w:t>
      </w:r>
      <w:r w:rsidRPr="00736815">
        <w:rPr>
          <w:rFonts w:ascii="Arial" w:hAnsi="Arial" w:cs="Arial"/>
          <w:bCs/>
        </w:rPr>
        <w:t>#</w:t>
      </w:r>
      <w:r w:rsidR="00B832B6">
        <w:rPr>
          <w:rFonts w:ascii="Arial" w:hAnsi="Arial" w:cs="Arial"/>
          <w:bCs/>
        </w:rPr>
        <w:t>56</w:t>
      </w:r>
      <w:r w:rsidRPr="00736815">
        <w:rPr>
          <w:rFonts w:ascii="Arial" w:hAnsi="Arial" w:cs="Arial"/>
          <w:bCs/>
        </w:rPr>
        <w:tab/>
        <w:t>21</w:t>
      </w:r>
      <w:r w:rsidRPr="00B832B6">
        <w:rPr>
          <w:rFonts w:ascii="Arial" w:hAnsi="Arial" w:cs="Arial"/>
          <w:bCs/>
          <w:vertAlign w:val="superscript"/>
        </w:rPr>
        <w:t>st</w:t>
      </w:r>
      <w:r w:rsidR="00B832B6">
        <w:rPr>
          <w:rFonts w:ascii="Arial" w:hAnsi="Arial" w:cs="Arial"/>
          <w:bCs/>
        </w:rPr>
        <w:t xml:space="preserve"> </w:t>
      </w:r>
      <w:r w:rsidRPr="00736815">
        <w:rPr>
          <w:rFonts w:ascii="Arial" w:hAnsi="Arial" w:cs="Arial"/>
          <w:bCs/>
        </w:rPr>
        <w:t>–</w:t>
      </w:r>
      <w:r w:rsidR="00B832B6">
        <w:rPr>
          <w:rFonts w:ascii="Arial" w:hAnsi="Arial" w:cs="Arial"/>
          <w:bCs/>
        </w:rPr>
        <w:t xml:space="preserve"> </w:t>
      </w:r>
      <w:r w:rsidRPr="00736815">
        <w:rPr>
          <w:rFonts w:ascii="Arial" w:hAnsi="Arial" w:cs="Arial"/>
          <w:bCs/>
        </w:rPr>
        <w:t>25</w:t>
      </w:r>
      <w:r w:rsidRPr="00B832B6">
        <w:rPr>
          <w:rFonts w:ascii="Arial" w:hAnsi="Arial" w:cs="Arial"/>
          <w:bCs/>
          <w:vertAlign w:val="superscript"/>
        </w:rPr>
        <w:t>th</w:t>
      </w:r>
      <w:r w:rsidR="00B832B6">
        <w:rPr>
          <w:rFonts w:ascii="Arial" w:hAnsi="Arial" w:cs="Arial"/>
          <w:bCs/>
        </w:rPr>
        <w:t xml:space="preserve"> </w:t>
      </w:r>
      <w:r w:rsidRPr="00736815">
        <w:rPr>
          <w:rFonts w:ascii="Arial" w:hAnsi="Arial" w:cs="Arial"/>
          <w:bCs/>
        </w:rPr>
        <w:t>August 2023</w:t>
      </w:r>
      <w:r w:rsidRPr="00736815">
        <w:rPr>
          <w:rFonts w:ascii="Arial" w:hAnsi="Arial" w:cs="Arial"/>
          <w:bCs/>
        </w:rPr>
        <w:tab/>
        <w:t>Gothenburg, Sweden</w:t>
      </w:r>
    </w:p>
    <w:sectPr w:rsidR="00736815" w:rsidRPr="002C5A6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D16CD" w14:textId="77777777" w:rsidR="00CB63F6" w:rsidRDefault="00CB63F6">
      <w:pPr>
        <w:spacing w:after="0"/>
      </w:pPr>
      <w:r>
        <w:separator/>
      </w:r>
    </w:p>
  </w:endnote>
  <w:endnote w:type="continuationSeparator" w:id="0">
    <w:p w14:paraId="288CD21E" w14:textId="77777777" w:rsidR="00CB63F6" w:rsidRDefault="00CB63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8F606" w14:textId="77777777" w:rsidR="00CB63F6" w:rsidRDefault="00CB63F6">
      <w:pPr>
        <w:spacing w:after="0"/>
      </w:pPr>
      <w:r>
        <w:separator/>
      </w:r>
    </w:p>
  </w:footnote>
  <w:footnote w:type="continuationSeparator" w:id="0">
    <w:p w14:paraId="23F1F7F3" w14:textId="77777777" w:rsidR="00CB63F6" w:rsidRDefault="00CB63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674E0"/>
    <w:multiLevelType w:val="hybridMultilevel"/>
    <w:tmpl w:val="46A0DED6"/>
    <w:lvl w:ilvl="0" w:tplc="B46C15B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C236DF"/>
    <w:multiLevelType w:val="hybridMultilevel"/>
    <w:tmpl w:val="7D0CB7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0EF5420"/>
    <w:multiLevelType w:val="hybridMultilevel"/>
    <w:tmpl w:val="2E5028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6340233"/>
    <w:multiLevelType w:val="hybridMultilevel"/>
    <w:tmpl w:val="F2E273E0"/>
    <w:lvl w:ilvl="0" w:tplc="E5B4C1CA">
      <w:start w:val="2"/>
      <w:numFmt w:val="lowerLetter"/>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B9333D6"/>
    <w:multiLevelType w:val="hybridMultilevel"/>
    <w:tmpl w:val="B8008DF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03278D0"/>
    <w:multiLevelType w:val="hybridMultilevel"/>
    <w:tmpl w:val="1DB02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4336204">
    <w:abstractNumId w:val="7"/>
  </w:num>
  <w:num w:numId="2" w16cid:durableId="1802724054">
    <w:abstractNumId w:val="6"/>
  </w:num>
  <w:num w:numId="3" w16cid:durableId="95909178">
    <w:abstractNumId w:val="4"/>
  </w:num>
  <w:num w:numId="4" w16cid:durableId="571475429">
    <w:abstractNumId w:val="2"/>
  </w:num>
  <w:num w:numId="5" w16cid:durableId="1474252143">
    <w:abstractNumId w:val="9"/>
  </w:num>
  <w:num w:numId="6" w16cid:durableId="614748385">
    <w:abstractNumId w:val="8"/>
  </w:num>
  <w:num w:numId="7" w16cid:durableId="676226348">
    <w:abstractNumId w:val="5"/>
  </w:num>
  <w:num w:numId="8" w16cid:durableId="1472285104">
    <w:abstractNumId w:val="0"/>
  </w:num>
  <w:num w:numId="9" w16cid:durableId="1788354363">
    <w:abstractNumId w:val="3"/>
  </w:num>
  <w:num w:numId="10" w16cid:durableId="102154236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5CAA"/>
    <w:rsid w:val="00017F23"/>
    <w:rsid w:val="00022E66"/>
    <w:rsid w:val="00046F08"/>
    <w:rsid w:val="0005019A"/>
    <w:rsid w:val="00067652"/>
    <w:rsid w:val="0007012F"/>
    <w:rsid w:val="00083D8C"/>
    <w:rsid w:val="00095BC2"/>
    <w:rsid w:val="000A7D81"/>
    <w:rsid w:val="000B38B2"/>
    <w:rsid w:val="000C7BC3"/>
    <w:rsid w:val="000D2417"/>
    <w:rsid w:val="000D6804"/>
    <w:rsid w:val="000F5CF5"/>
    <w:rsid w:val="000F6242"/>
    <w:rsid w:val="00112271"/>
    <w:rsid w:val="001402FD"/>
    <w:rsid w:val="0014141A"/>
    <w:rsid w:val="00144D71"/>
    <w:rsid w:val="0014541B"/>
    <w:rsid w:val="00183CF9"/>
    <w:rsid w:val="0019297A"/>
    <w:rsid w:val="001944BC"/>
    <w:rsid w:val="001B015E"/>
    <w:rsid w:val="001B0510"/>
    <w:rsid w:val="001B2899"/>
    <w:rsid w:val="001B5462"/>
    <w:rsid w:val="001B572F"/>
    <w:rsid w:val="001C6095"/>
    <w:rsid w:val="001D1C09"/>
    <w:rsid w:val="001D1E74"/>
    <w:rsid w:val="001D607F"/>
    <w:rsid w:val="001D67B9"/>
    <w:rsid w:val="001F47CE"/>
    <w:rsid w:val="001F5319"/>
    <w:rsid w:val="0020511A"/>
    <w:rsid w:val="002201E4"/>
    <w:rsid w:val="00232F73"/>
    <w:rsid w:val="00240452"/>
    <w:rsid w:val="002459C0"/>
    <w:rsid w:val="00264CC4"/>
    <w:rsid w:val="00265872"/>
    <w:rsid w:val="00271F36"/>
    <w:rsid w:val="00272F34"/>
    <w:rsid w:val="00276CE3"/>
    <w:rsid w:val="002A6824"/>
    <w:rsid w:val="002C0DE9"/>
    <w:rsid w:val="002C4F60"/>
    <w:rsid w:val="002C5A66"/>
    <w:rsid w:val="002D3FE2"/>
    <w:rsid w:val="002E2551"/>
    <w:rsid w:val="002F1940"/>
    <w:rsid w:val="00330F87"/>
    <w:rsid w:val="00334CE8"/>
    <w:rsid w:val="00337C67"/>
    <w:rsid w:val="0034337F"/>
    <w:rsid w:val="003470DC"/>
    <w:rsid w:val="00365A3F"/>
    <w:rsid w:val="00366202"/>
    <w:rsid w:val="00371111"/>
    <w:rsid w:val="00383545"/>
    <w:rsid w:val="00387362"/>
    <w:rsid w:val="003A2616"/>
    <w:rsid w:val="003A4F41"/>
    <w:rsid w:val="003A7A2A"/>
    <w:rsid w:val="003B74B1"/>
    <w:rsid w:val="003D0999"/>
    <w:rsid w:val="003D50A8"/>
    <w:rsid w:val="00433500"/>
    <w:rsid w:val="00433F71"/>
    <w:rsid w:val="00434DB5"/>
    <w:rsid w:val="00440D43"/>
    <w:rsid w:val="004466B6"/>
    <w:rsid w:val="0046462D"/>
    <w:rsid w:val="00465293"/>
    <w:rsid w:val="00466BAE"/>
    <w:rsid w:val="0047116F"/>
    <w:rsid w:val="00472D10"/>
    <w:rsid w:val="00475C84"/>
    <w:rsid w:val="00492206"/>
    <w:rsid w:val="00495414"/>
    <w:rsid w:val="004A623E"/>
    <w:rsid w:val="004A6521"/>
    <w:rsid w:val="004A7A19"/>
    <w:rsid w:val="004B4315"/>
    <w:rsid w:val="004B46AC"/>
    <w:rsid w:val="004B55FB"/>
    <w:rsid w:val="004B5BAA"/>
    <w:rsid w:val="004C7B1B"/>
    <w:rsid w:val="004D14E5"/>
    <w:rsid w:val="004E3939"/>
    <w:rsid w:val="004E6F23"/>
    <w:rsid w:val="004F2A68"/>
    <w:rsid w:val="004F4CAF"/>
    <w:rsid w:val="004F56DF"/>
    <w:rsid w:val="00513382"/>
    <w:rsid w:val="005163C7"/>
    <w:rsid w:val="0052156D"/>
    <w:rsid w:val="00531A3A"/>
    <w:rsid w:val="00535CC1"/>
    <w:rsid w:val="00540DDC"/>
    <w:rsid w:val="005479B2"/>
    <w:rsid w:val="005531E1"/>
    <w:rsid w:val="00555114"/>
    <w:rsid w:val="005817DA"/>
    <w:rsid w:val="00585820"/>
    <w:rsid w:val="00590071"/>
    <w:rsid w:val="005911D7"/>
    <w:rsid w:val="00597CEA"/>
    <w:rsid w:val="005B46B3"/>
    <w:rsid w:val="005B4F34"/>
    <w:rsid w:val="005B70B4"/>
    <w:rsid w:val="005C0944"/>
    <w:rsid w:val="005E2F1E"/>
    <w:rsid w:val="005E4FEA"/>
    <w:rsid w:val="005E61EB"/>
    <w:rsid w:val="005F677E"/>
    <w:rsid w:val="00611DB6"/>
    <w:rsid w:val="0062469D"/>
    <w:rsid w:val="0063706D"/>
    <w:rsid w:val="00653A0A"/>
    <w:rsid w:val="006632CD"/>
    <w:rsid w:val="0067241D"/>
    <w:rsid w:val="00674C4B"/>
    <w:rsid w:val="0068074D"/>
    <w:rsid w:val="0068227B"/>
    <w:rsid w:val="00687B28"/>
    <w:rsid w:val="00691828"/>
    <w:rsid w:val="006A0B7E"/>
    <w:rsid w:val="006A3A35"/>
    <w:rsid w:val="006A62A1"/>
    <w:rsid w:val="006C22FF"/>
    <w:rsid w:val="006E032F"/>
    <w:rsid w:val="006E0D4F"/>
    <w:rsid w:val="006F0604"/>
    <w:rsid w:val="006F2D99"/>
    <w:rsid w:val="006F4977"/>
    <w:rsid w:val="00700092"/>
    <w:rsid w:val="00705A77"/>
    <w:rsid w:val="00726022"/>
    <w:rsid w:val="00733541"/>
    <w:rsid w:val="00736815"/>
    <w:rsid w:val="00754BD1"/>
    <w:rsid w:val="00760F9A"/>
    <w:rsid w:val="007673D1"/>
    <w:rsid w:val="00774C5F"/>
    <w:rsid w:val="007757CC"/>
    <w:rsid w:val="00787EE3"/>
    <w:rsid w:val="007A62D2"/>
    <w:rsid w:val="007A68AD"/>
    <w:rsid w:val="007B60F0"/>
    <w:rsid w:val="007B76C2"/>
    <w:rsid w:val="007D3E2D"/>
    <w:rsid w:val="007E2F16"/>
    <w:rsid w:val="007F4F92"/>
    <w:rsid w:val="007F6F25"/>
    <w:rsid w:val="008034ED"/>
    <w:rsid w:val="008172CF"/>
    <w:rsid w:val="008210CE"/>
    <w:rsid w:val="00823B5B"/>
    <w:rsid w:val="008403F9"/>
    <w:rsid w:val="0085006E"/>
    <w:rsid w:val="008548A0"/>
    <w:rsid w:val="00855948"/>
    <w:rsid w:val="00867A71"/>
    <w:rsid w:val="00870CEF"/>
    <w:rsid w:val="008779F8"/>
    <w:rsid w:val="008818BC"/>
    <w:rsid w:val="00886FBF"/>
    <w:rsid w:val="00897789"/>
    <w:rsid w:val="008A1657"/>
    <w:rsid w:val="008A3FB4"/>
    <w:rsid w:val="008A6B62"/>
    <w:rsid w:val="008B5D0F"/>
    <w:rsid w:val="008C617A"/>
    <w:rsid w:val="008D772F"/>
    <w:rsid w:val="00924E0E"/>
    <w:rsid w:val="00927466"/>
    <w:rsid w:val="00927D29"/>
    <w:rsid w:val="0093503F"/>
    <w:rsid w:val="00947FBF"/>
    <w:rsid w:val="00951946"/>
    <w:rsid w:val="00953874"/>
    <w:rsid w:val="00956123"/>
    <w:rsid w:val="00970532"/>
    <w:rsid w:val="009719CF"/>
    <w:rsid w:val="0098355E"/>
    <w:rsid w:val="009862A9"/>
    <w:rsid w:val="0099764C"/>
    <w:rsid w:val="009A6953"/>
    <w:rsid w:val="009A72AD"/>
    <w:rsid w:val="009B1BCE"/>
    <w:rsid w:val="009B7845"/>
    <w:rsid w:val="009C0801"/>
    <w:rsid w:val="009E6DA6"/>
    <w:rsid w:val="009E7ACE"/>
    <w:rsid w:val="00A12621"/>
    <w:rsid w:val="00A16104"/>
    <w:rsid w:val="00A17289"/>
    <w:rsid w:val="00A23733"/>
    <w:rsid w:val="00A23C7F"/>
    <w:rsid w:val="00A46CCB"/>
    <w:rsid w:val="00A71544"/>
    <w:rsid w:val="00AB138F"/>
    <w:rsid w:val="00AC04A0"/>
    <w:rsid w:val="00AC0BAC"/>
    <w:rsid w:val="00AF4DB2"/>
    <w:rsid w:val="00B03EE8"/>
    <w:rsid w:val="00B10421"/>
    <w:rsid w:val="00B13CB9"/>
    <w:rsid w:val="00B17479"/>
    <w:rsid w:val="00B33F3C"/>
    <w:rsid w:val="00B3537B"/>
    <w:rsid w:val="00B3611B"/>
    <w:rsid w:val="00B42570"/>
    <w:rsid w:val="00B44C93"/>
    <w:rsid w:val="00B659F2"/>
    <w:rsid w:val="00B6653C"/>
    <w:rsid w:val="00B81C60"/>
    <w:rsid w:val="00B832B6"/>
    <w:rsid w:val="00B947AB"/>
    <w:rsid w:val="00B97703"/>
    <w:rsid w:val="00BA0D4A"/>
    <w:rsid w:val="00BA5E95"/>
    <w:rsid w:val="00BA6CE4"/>
    <w:rsid w:val="00BB2CA5"/>
    <w:rsid w:val="00BD4C79"/>
    <w:rsid w:val="00BE7EF1"/>
    <w:rsid w:val="00BF1C33"/>
    <w:rsid w:val="00C04BAC"/>
    <w:rsid w:val="00C14A59"/>
    <w:rsid w:val="00C17B7B"/>
    <w:rsid w:val="00C23C20"/>
    <w:rsid w:val="00C34401"/>
    <w:rsid w:val="00C36E2C"/>
    <w:rsid w:val="00C44C81"/>
    <w:rsid w:val="00C46560"/>
    <w:rsid w:val="00C51CF8"/>
    <w:rsid w:val="00C57ED8"/>
    <w:rsid w:val="00C60AC3"/>
    <w:rsid w:val="00C66557"/>
    <w:rsid w:val="00C75B2C"/>
    <w:rsid w:val="00C83EB6"/>
    <w:rsid w:val="00C87418"/>
    <w:rsid w:val="00C90BFF"/>
    <w:rsid w:val="00CB1FA2"/>
    <w:rsid w:val="00CB3E1E"/>
    <w:rsid w:val="00CB63F6"/>
    <w:rsid w:val="00CB68D4"/>
    <w:rsid w:val="00CD3E15"/>
    <w:rsid w:val="00CE16A9"/>
    <w:rsid w:val="00CF0A30"/>
    <w:rsid w:val="00CF1448"/>
    <w:rsid w:val="00CF6087"/>
    <w:rsid w:val="00D01C09"/>
    <w:rsid w:val="00D02856"/>
    <w:rsid w:val="00D12261"/>
    <w:rsid w:val="00D144DE"/>
    <w:rsid w:val="00D15A77"/>
    <w:rsid w:val="00D209D8"/>
    <w:rsid w:val="00D24728"/>
    <w:rsid w:val="00D25CD3"/>
    <w:rsid w:val="00D62A0E"/>
    <w:rsid w:val="00D856BD"/>
    <w:rsid w:val="00DA3232"/>
    <w:rsid w:val="00DB3EF0"/>
    <w:rsid w:val="00DC3A73"/>
    <w:rsid w:val="00DC6D91"/>
    <w:rsid w:val="00DE30A2"/>
    <w:rsid w:val="00DE3DA8"/>
    <w:rsid w:val="00DE4BBC"/>
    <w:rsid w:val="00E256CF"/>
    <w:rsid w:val="00E46D45"/>
    <w:rsid w:val="00E47597"/>
    <w:rsid w:val="00E54F07"/>
    <w:rsid w:val="00E7468D"/>
    <w:rsid w:val="00E80254"/>
    <w:rsid w:val="00E97543"/>
    <w:rsid w:val="00EA207C"/>
    <w:rsid w:val="00EA2C1D"/>
    <w:rsid w:val="00EA63F1"/>
    <w:rsid w:val="00EB515D"/>
    <w:rsid w:val="00EC4657"/>
    <w:rsid w:val="00ED39B2"/>
    <w:rsid w:val="00F11BD2"/>
    <w:rsid w:val="00F15A33"/>
    <w:rsid w:val="00F253A5"/>
    <w:rsid w:val="00F32126"/>
    <w:rsid w:val="00F32ED7"/>
    <w:rsid w:val="00F34B3C"/>
    <w:rsid w:val="00F417B1"/>
    <w:rsid w:val="00F476BD"/>
    <w:rsid w:val="00F66D63"/>
    <w:rsid w:val="00F70509"/>
    <w:rsid w:val="00F70891"/>
    <w:rsid w:val="00F773BD"/>
    <w:rsid w:val="00F93DCC"/>
    <w:rsid w:val="00FA1403"/>
    <w:rsid w:val="00FC453C"/>
    <w:rsid w:val="00FC51C7"/>
    <w:rsid w:val="00FD2C1C"/>
    <w:rsid w:val="00FD37F1"/>
    <w:rsid w:val="00FE689A"/>
    <w:rsid w:val="00FF1111"/>
    <w:rsid w:val="00FF2C41"/>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ja-JP" w:bidi="hi-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6AC"/>
    <w:pPr>
      <w:overflowPunct w:val="0"/>
      <w:autoSpaceDE w:val="0"/>
      <w:autoSpaceDN w:val="0"/>
      <w:adjustRightInd w:val="0"/>
      <w:spacing w:after="180"/>
      <w:textAlignment w:val="baseline"/>
    </w:pPr>
    <w:rPr>
      <w:lang w:val="en-GB" w:eastAsia="en-GB" w:bidi="ar-SA"/>
    </w:rPr>
  </w:style>
  <w:style w:type="paragraph" w:styleId="Heading1">
    <w:name w:val="heading 1"/>
    <w:aliases w:val="H1,h1"/>
    <w:next w:val="Normal"/>
    <w:qFormat/>
    <w:rsid w:val="004B46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bidi="ar-SA"/>
    </w:rPr>
  </w:style>
  <w:style w:type="paragraph" w:styleId="Heading2">
    <w:name w:val="heading 2"/>
    <w:aliases w:val="H2,h2"/>
    <w:basedOn w:val="Heading1"/>
    <w:next w:val="Normal"/>
    <w:qFormat/>
    <w:rsid w:val="004B46AC"/>
    <w:pPr>
      <w:pBdr>
        <w:top w:val="none" w:sz="0" w:space="0" w:color="auto"/>
      </w:pBdr>
      <w:spacing w:before="180"/>
      <w:outlineLvl w:val="1"/>
    </w:pPr>
    <w:rPr>
      <w:sz w:val="32"/>
    </w:rPr>
  </w:style>
  <w:style w:type="paragraph" w:styleId="Heading3">
    <w:name w:val="heading 3"/>
    <w:aliases w:val="H3,h3"/>
    <w:basedOn w:val="Heading2"/>
    <w:next w:val="Normal"/>
    <w:qFormat/>
    <w:rsid w:val="004B46AC"/>
    <w:pPr>
      <w:spacing w:before="120"/>
      <w:outlineLvl w:val="2"/>
    </w:pPr>
    <w:rPr>
      <w:sz w:val="28"/>
    </w:rPr>
  </w:style>
  <w:style w:type="paragraph" w:styleId="Heading4">
    <w:name w:val="heading 4"/>
    <w:aliases w:val="h4"/>
    <w:basedOn w:val="Heading3"/>
    <w:next w:val="Normal"/>
    <w:qFormat/>
    <w:rsid w:val="004B46AC"/>
    <w:pPr>
      <w:ind w:left="1418" w:hanging="1418"/>
      <w:outlineLvl w:val="3"/>
    </w:pPr>
    <w:rPr>
      <w:sz w:val="24"/>
    </w:rPr>
  </w:style>
  <w:style w:type="paragraph" w:styleId="Heading5">
    <w:name w:val="heading 5"/>
    <w:aliases w:val="h5"/>
    <w:basedOn w:val="Heading4"/>
    <w:next w:val="Normal"/>
    <w:qFormat/>
    <w:rsid w:val="004B46AC"/>
    <w:pPr>
      <w:ind w:left="1701" w:hanging="1701"/>
      <w:outlineLvl w:val="4"/>
    </w:pPr>
    <w:rPr>
      <w:sz w:val="22"/>
    </w:rPr>
  </w:style>
  <w:style w:type="paragraph" w:styleId="Heading6">
    <w:name w:val="heading 6"/>
    <w:aliases w:val="h6"/>
    <w:basedOn w:val="H6"/>
    <w:next w:val="Normal"/>
    <w:qFormat/>
    <w:rsid w:val="004B46AC"/>
    <w:pPr>
      <w:outlineLvl w:val="5"/>
    </w:pPr>
  </w:style>
  <w:style w:type="paragraph" w:styleId="Heading7">
    <w:name w:val="heading 7"/>
    <w:basedOn w:val="H6"/>
    <w:next w:val="Normal"/>
    <w:qFormat/>
    <w:rsid w:val="004B46AC"/>
    <w:pPr>
      <w:outlineLvl w:val="6"/>
    </w:pPr>
  </w:style>
  <w:style w:type="paragraph" w:styleId="Heading8">
    <w:name w:val="heading 8"/>
    <w:basedOn w:val="Heading1"/>
    <w:next w:val="Normal"/>
    <w:qFormat/>
    <w:rsid w:val="004B46AC"/>
    <w:pPr>
      <w:ind w:left="0" w:firstLine="0"/>
      <w:outlineLvl w:val="7"/>
    </w:pPr>
  </w:style>
  <w:style w:type="paragraph" w:styleId="Heading9">
    <w:name w:val="heading 9"/>
    <w:basedOn w:val="Heading8"/>
    <w:next w:val="Normal"/>
    <w:qFormat/>
    <w:rsid w:val="004B46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B46AC"/>
    <w:pPr>
      <w:widowControl w:val="0"/>
      <w:overflowPunct w:val="0"/>
      <w:autoSpaceDE w:val="0"/>
      <w:autoSpaceDN w:val="0"/>
      <w:adjustRightInd w:val="0"/>
      <w:textAlignment w:val="baseline"/>
    </w:pPr>
    <w:rPr>
      <w:rFonts w:ascii="Arial" w:hAnsi="Arial"/>
      <w:b/>
      <w:noProof/>
      <w:sz w:val="18"/>
      <w:lang w:val="en-GB" w:eastAsia="en-GB" w:bidi="ar-SA"/>
    </w:rPr>
  </w:style>
  <w:style w:type="paragraph" w:styleId="Footer">
    <w:name w:val="footer"/>
    <w:basedOn w:val="Header"/>
    <w:semiHidden/>
    <w:rsid w:val="004B46A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4B46A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bidi="ar-SA"/>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4B46AC"/>
    <w:pPr>
      <w:spacing w:before="180"/>
      <w:ind w:left="2693" w:hanging="2693"/>
    </w:pPr>
    <w:rPr>
      <w:b/>
    </w:rPr>
  </w:style>
  <w:style w:type="paragraph" w:styleId="TOC1">
    <w:name w:val="toc 1"/>
    <w:semiHidden/>
    <w:rsid w:val="004B46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bidi="ar-SA"/>
    </w:rPr>
  </w:style>
  <w:style w:type="paragraph" w:customStyle="1" w:styleId="ZT">
    <w:name w:val="ZT"/>
    <w:rsid w:val="004B46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bidi="ar-SA"/>
    </w:rPr>
  </w:style>
  <w:style w:type="paragraph" w:styleId="TOC5">
    <w:name w:val="toc 5"/>
    <w:basedOn w:val="TOC4"/>
    <w:semiHidden/>
    <w:rsid w:val="004B46AC"/>
    <w:pPr>
      <w:ind w:left="1701" w:hanging="1701"/>
    </w:pPr>
  </w:style>
  <w:style w:type="paragraph" w:styleId="TOC4">
    <w:name w:val="toc 4"/>
    <w:basedOn w:val="TOC3"/>
    <w:semiHidden/>
    <w:rsid w:val="004B46AC"/>
    <w:pPr>
      <w:ind w:left="1418" w:hanging="1418"/>
    </w:pPr>
  </w:style>
  <w:style w:type="paragraph" w:styleId="TOC3">
    <w:name w:val="toc 3"/>
    <w:basedOn w:val="TOC2"/>
    <w:semiHidden/>
    <w:rsid w:val="004B46AC"/>
    <w:pPr>
      <w:ind w:left="1134" w:hanging="1134"/>
    </w:pPr>
  </w:style>
  <w:style w:type="paragraph" w:styleId="TOC2">
    <w:name w:val="toc 2"/>
    <w:basedOn w:val="TOC1"/>
    <w:semiHidden/>
    <w:rsid w:val="004B46AC"/>
    <w:pPr>
      <w:keepNext w:val="0"/>
      <w:spacing w:before="0"/>
      <w:ind w:left="851" w:hanging="851"/>
    </w:pPr>
    <w:rPr>
      <w:sz w:val="20"/>
    </w:rPr>
  </w:style>
  <w:style w:type="paragraph" w:styleId="Index2">
    <w:name w:val="index 2"/>
    <w:basedOn w:val="Index1"/>
    <w:semiHidden/>
    <w:rsid w:val="004B46AC"/>
    <w:pPr>
      <w:ind w:left="284"/>
    </w:pPr>
  </w:style>
  <w:style w:type="paragraph" w:styleId="Index1">
    <w:name w:val="index 1"/>
    <w:basedOn w:val="Normal"/>
    <w:semiHidden/>
    <w:rsid w:val="004B46AC"/>
    <w:pPr>
      <w:keepLines/>
      <w:spacing w:after="0"/>
    </w:pPr>
  </w:style>
  <w:style w:type="paragraph" w:customStyle="1" w:styleId="ZH">
    <w:name w:val="ZH"/>
    <w:rsid w:val="004B46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bidi="ar-SA"/>
    </w:rPr>
  </w:style>
  <w:style w:type="paragraph" w:customStyle="1" w:styleId="TT">
    <w:name w:val="TT"/>
    <w:basedOn w:val="Heading1"/>
    <w:next w:val="Normal"/>
    <w:rsid w:val="004B46AC"/>
    <w:pPr>
      <w:outlineLvl w:val="9"/>
    </w:pPr>
  </w:style>
  <w:style w:type="paragraph" w:styleId="ListNumber2">
    <w:name w:val="List Number 2"/>
    <w:basedOn w:val="ListNumber"/>
    <w:semiHidden/>
    <w:rsid w:val="004B46AC"/>
    <w:pPr>
      <w:ind w:left="851"/>
    </w:pPr>
  </w:style>
  <w:style w:type="character" w:styleId="FootnoteReference">
    <w:name w:val="footnote reference"/>
    <w:semiHidden/>
    <w:rsid w:val="004B46AC"/>
    <w:rPr>
      <w:b/>
      <w:position w:val="6"/>
      <w:sz w:val="16"/>
    </w:rPr>
  </w:style>
  <w:style w:type="paragraph" w:styleId="FootnoteText">
    <w:name w:val="footnote text"/>
    <w:basedOn w:val="Normal"/>
    <w:link w:val="FootnoteTextChar"/>
    <w:semiHidden/>
    <w:rsid w:val="004B46A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B46AC"/>
    <w:rPr>
      <w:b/>
    </w:rPr>
  </w:style>
  <w:style w:type="paragraph" w:customStyle="1" w:styleId="TAC">
    <w:name w:val="TAC"/>
    <w:basedOn w:val="TAL"/>
    <w:rsid w:val="004B46AC"/>
    <w:pPr>
      <w:jc w:val="center"/>
    </w:pPr>
  </w:style>
  <w:style w:type="paragraph" w:customStyle="1" w:styleId="TF">
    <w:name w:val="TF"/>
    <w:basedOn w:val="TH"/>
    <w:rsid w:val="004B46AC"/>
    <w:pPr>
      <w:keepNext w:val="0"/>
      <w:spacing w:before="0" w:after="240"/>
    </w:pPr>
  </w:style>
  <w:style w:type="paragraph" w:customStyle="1" w:styleId="NO">
    <w:name w:val="NO"/>
    <w:basedOn w:val="Normal"/>
    <w:rsid w:val="004B46AC"/>
    <w:pPr>
      <w:keepLines/>
      <w:ind w:left="1135" w:hanging="851"/>
    </w:pPr>
  </w:style>
  <w:style w:type="paragraph" w:styleId="TOC9">
    <w:name w:val="toc 9"/>
    <w:basedOn w:val="TOC8"/>
    <w:semiHidden/>
    <w:rsid w:val="004B46AC"/>
    <w:pPr>
      <w:ind w:left="1418" w:hanging="1418"/>
    </w:pPr>
  </w:style>
  <w:style w:type="paragraph" w:customStyle="1" w:styleId="EX">
    <w:name w:val="EX"/>
    <w:basedOn w:val="Normal"/>
    <w:rsid w:val="004B46AC"/>
    <w:pPr>
      <w:keepLines/>
      <w:ind w:left="1702" w:hanging="1418"/>
    </w:pPr>
  </w:style>
  <w:style w:type="paragraph" w:customStyle="1" w:styleId="FP">
    <w:name w:val="FP"/>
    <w:basedOn w:val="Normal"/>
    <w:rsid w:val="004B46AC"/>
    <w:pPr>
      <w:spacing w:after="0"/>
    </w:pPr>
  </w:style>
  <w:style w:type="paragraph" w:customStyle="1" w:styleId="LD">
    <w:name w:val="LD"/>
    <w:rsid w:val="004B46AC"/>
    <w:pPr>
      <w:keepNext/>
      <w:keepLines/>
      <w:overflowPunct w:val="0"/>
      <w:autoSpaceDE w:val="0"/>
      <w:autoSpaceDN w:val="0"/>
      <w:adjustRightInd w:val="0"/>
      <w:spacing w:line="180" w:lineRule="exact"/>
      <w:textAlignment w:val="baseline"/>
    </w:pPr>
    <w:rPr>
      <w:rFonts w:ascii="Courier New" w:hAnsi="Courier New"/>
      <w:noProof/>
      <w:lang w:val="en-GB" w:eastAsia="en-GB" w:bidi="ar-SA"/>
    </w:rPr>
  </w:style>
  <w:style w:type="paragraph" w:customStyle="1" w:styleId="NW">
    <w:name w:val="NW"/>
    <w:basedOn w:val="NO"/>
    <w:rsid w:val="004B46AC"/>
    <w:pPr>
      <w:spacing w:after="0"/>
    </w:pPr>
  </w:style>
  <w:style w:type="paragraph" w:customStyle="1" w:styleId="EW">
    <w:name w:val="EW"/>
    <w:basedOn w:val="EX"/>
    <w:rsid w:val="004B46AC"/>
    <w:pPr>
      <w:spacing w:after="0"/>
    </w:pPr>
  </w:style>
  <w:style w:type="paragraph" w:styleId="TOC6">
    <w:name w:val="toc 6"/>
    <w:basedOn w:val="TOC5"/>
    <w:next w:val="Normal"/>
    <w:semiHidden/>
    <w:rsid w:val="004B46AC"/>
    <w:pPr>
      <w:ind w:left="1985" w:hanging="1985"/>
    </w:pPr>
  </w:style>
  <w:style w:type="paragraph" w:styleId="TOC7">
    <w:name w:val="toc 7"/>
    <w:basedOn w:val="TOC6"/>
    <w:next w:val="Normal"/>
    <w:semiHidden/>
    <w:rsid w:val="004B46AC"/>
    <w:pPr>
      <w:ind w:left="2268" w:hanging="2268"/>
    </w:pPr>
  </w:style>
  <w:style w:type="paragraph" w:styleId="ListBullet2">
    <w:name w:val="List Bullet 2"/>
    <w:basedOn w:val="ListBullet"/>
    <w:semiHidden/>
    <w:rsid w:val="004B46AC"/>
    <w:pPr>
      <w:ind w:left="851"/>
    </w:pPr>
  </w:style>
  <w:style w:type="paragraph" w:styleId="ListBullet3">
    <w:name w:val="List Bullet 3"/>
    <w:basedOn w:val="ListBullet2"/>
    <w:semiHidden/>
    <w:rsid w:val="004B46AC"/>
    <w:pPr>
      <w:ind w:left="1135"/>
    </w:pPr>
  </w:style>
  <w:style w:type="paragraph" w:styleId="ListNumber">
    <w:name w:val="List Number"/>
    <w:basedOn w:val="List"/>
    <w:semiHidden/>
    <w:rsid w:val="004B46AC"/>
  </w:style>
  <w:style w:type="paragraph" w:customStyle="1" w:styleId="EQ">
    <w:name w:val="EQ"/>
    <w:basedOn w:val="Normal"/>
    <w:next w:val="Normal"/>
    <w:rsid w:val="004B46AC"/>
    <w:pPr>
      <w:keepLines/>
      <w:tabs>
        <w:tab w:val="center" w:pos="4536"/>
        <w:tab w:val="right" w:pos="9072"/>
      </w:tabs>
    </w:pPr>
    <w:rPr>
      <w:noProof/>
    </w:rPr>
  </w:style>
  <w:style w:type="paragraph" w:customStyle="1" w:styleId="TH">
    <w:name w:val="TH"/>
    <w:basedOn w:val="Normal"/>
    <w:rsid w:val="004B46AC"/>
    <w:pPr>
      <w:keepNext/>
      <w:keepLines/>
      <w:spacing w:before="60"/>
      <w:jc w:val="center"/>
    </w:pPr>
    <w:rPr>
      <w:rFonts w:ascii="Arial" w:hAnsi="Arial"/>
      <w:b/>
    </w:rPr>
  </w:style>
  <w:style w:type="paragraph" w:customStyle="1" w:styleId="NF">
    <w:name w:val="NF"/>
    <w:basedOn w:val="NO"/>
    <w:rsid w:val="004B46AC"/>
    <w:pPr>
      <w:keepNext/>
      <w:spacing w:after="0"/>
    </w:pPr>
    <w:rPr>
      <w:rFonts w:ascii="Arial" w:hAnsi="Arial"/>
      <w:sz w:val="18"/>
    </w:rPr>
  </w:style>
  <w:style w:type="paragraph" w:customStyle="1" w:styleId="PL">
    <w:name w:val="PL"/>
    <w:rsid w:val="004B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bidi="ar-SA"/>
    </w:rPr>
  </w:style>
  <w:style w:type="paragraph" w:customStyle="1" w:styleId="TAR">
    <w:name w:val="TAR"/>
    <w:basedOn w:val="TAL"/>
    <w:rsid w:val="004B46AC"/>
    <w:pPr>
      <w:jc w:val="right"/>
    </w:pPr>
  </w:style>
  <w:style w:type="paragraph" w:customStyle="1" w:styleId="H6">
    <w:name w:val="H6"/>
    <w:basedOn w:val="Heading5"/>
    <w:next w:val="Normal"/>
    <w:rsid w:val="004B46AC"/>
    <w:pPr>
      <w:ind w:left="1985" w:hanging="1985"/>
      <w:outlineLvl w:val="9"/>
    </w:pPr>
    <w:rPr>
      <w:sz w:val="20"/>
    </w:rPr>
  </w:style>
  <w:style w:type="paragraph" w:customStyle="1" w:styleId="TAN">
    <w:name w:val="TAN"/>
    <w:basedOn w:val="TAL"/>
    <w:rsid w:val="004B46AC"/>
    <w:pPr>
      <w:ind w:left="851" w:hanging="851"/>
    </w:pPr>
  </w:style>
  <w:style w:type="paragraph" w:customStyle="1" w:styleId="TAL">
    <w:name w:val="TAL"/>
    <w:basedOn w:val="Normal"/>
    <w:rsid w:val="004B46AC"/>
    <w:pPr>
      <w:keepNext/>
      <w:keepLines/>
      <w:spacing w:after="0"/>
    </w:pPr>
    <w:rPr>
      <w:rFonts w:ascii="Arial" w:hAnsi="Arial"/>
      <w:sz w:val="18"/>
    </w:rPr>
  </w:style>
  <w:style w:type="paragraph" w:customStyle="1" w:styleId="ZA">
    <w:name w:val="ZA"/>
    <w:rsid w:val="004B46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bidi="ar-SA"/>
    </w:rPr>
  </w:style>
  <w:style w:type="paragraph" w:customStyle="1" w:styleId="ZB">
    <w:name w:val="ZB"/>
    <w:rsid w:val="004B46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bidi="ar-SA"/>
    </w:rPr>
  </w:style>
  <w:style w:type="paragraph" w:customStyle="1" w:styleId="ZD">
    <w:name w:val="ZD"/>
    <w:rsid w:val="004B46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bidi="ar-SA"/>
    </w:rPr>
  </w:style>
  <w:style w:type="paragraph" w:customStyle="1" w:styleId="ZU">
    <w:name w:val="ZU"/>
    <w:rsid w:val="004B46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bidi="ar-SA"/>
    </w:rPr>
  </w:style>
  <w:style w:type="paragraph" w:customStyle="1" w:styleId="ZV">
    <w:name w:val="ZV"/>
    <w:basedOn w:val="ZU"/>
    <w:rsid w:val="004B46AC"/>
    <w:pPr>
      <w:framePr w:wrap="notBeside" w:y="16161"/>
    </w:pPr>
  </w:style>
  <w:style w:type="character" w:customStyle="1" w:styleId="ZGSM">
    <w:name w:val="ZGSM"/>
    <w:rsid w:val="004B46AC"/>
  </w:style>
  <w:style w:type="paragraph" w:styleId="List2">
    <w:name w:val="List 2"/>
    <w:basedOn w:val="List"/>
    <w:semiHidden/>
    <w:rsid w:val="004B46AC"/>
    <w:pPr>
      <w:ind w:left="851"/>
    </w:pPr>
  </w:style>
  <w:style w:type="paragraph" w:customStyle="1" w:styleId="ZG">
    <w:name w:val="ZG"/>
    <w:rsid w:val="004B46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bidi="ar-SA"/>
    </w:rPr>
  </w:style>
  <w:style w:type="paragraph" w:styleId="List3">
    <w:name w:val="List 3"/>
    <w:basedOn w:val="List2"/>
    <w:semiHidden/>
    <w:rsid w:val="004B46AC"/>
    <w:pPr>
      <w:ind w:left="1135"/>
    </w:pPr>
  </w:style>
  <w:style w:type="paragraph" w:styleId="List4">
    <w:name w:val="List 4"/>
    <w:basedOn w:val="List3"/>
    <w:semiHidden/>
    <w:rsid w:val="004B46AC"/>
    <w:pPr>
      <w:ind w:left="1418"/>
    </w:pPr>
  </w:style>
  <w:style w:type="paragraph" w:styleId="List5">
    <w:name w:val="List 5"/>
    <w:basedOn w:val="List4"/>
    <w:semiHidden/>
    <w:rsid w:val="004B46AC"/>
    <w:pPr>
      <w:ind w:left="1702"/>
    </w:pPr>
  </w:style>
  <w:style w:type="paragraph" w:customStyle="1" w:styleId="EditorsNote">
    <w:name w:val="Editor's Note"/>
    <w:basedOn w:val="NO"/>
    <w:rsid w:val="004B46AC"/>
    <w:rPr>
      <w:color w:val="FF0000"/>
    </w:rPr>
  </w:style>
  <w:style w:type="paragraph" w:styleId="List">
    <w:name w:val="List"/>
    <w:basedOn w:val="Normal"/>
    <w:semiHidden/>
    <w:rsid w:val="004B46AC"/>
    <w:pPr>
      <w:ind w:left="568" w:hanging="284"/>
    </w:pPr>
  </w:style>
  <w:style w:type="paragraph" w:styleId="ListBullet">
    <w:name w:val="List Bullet"/>
    <w:basedOn w:val="List"/>
    <w:semiHidden/>
    <w:rsid w:val="004B46AC"/>
  </w:style>
  <w:style w:type="paragraph" w:styleId="ListBullet4">
    <w:name w:val="List Bullet 4"/>
    <w:basedOn w:val="ListBullet3"/>
    <w:semiHidden/>
    <w:rsid w:val="004B46AC"/>
    <w:pPr>
      <w:ind w:left="1418"/>
    </w:pPr>
  </w:style>
  <w:style w:type="paragraph" w:styleId="ListBullet5">
    <w:name w:val="List Bullet 5"/>
    <w:basedOn w:val="ListBullet4"/>
    <w:semiHidden/>
    <w:rsid w:val="004B46AC"/>
    <w:pPr>
      <w:ind w:left="1702"/>
    </w:pPr>
  </w:style>
  <w:style w:type="paragraph" w:customStyle="1" w:styleId="B2">
    <w:name w:val="B2"/>
    <w:basedOn w:val="List2"/>
    <w:rsid w:val="004B46AC"/>
  </w:style>
  <w:style w:type="paragraph" w:customStyle="1" w:styleId="B3">
    <w:name w:val="B3"/>
    <w:basedOn w:val="List3"/>
    <w:rsid w:val="004B46AC"/>
  </w:style>
  <w:style w:type="paragraph" w:customStyle="1" w:styleId="B4">
    <w:name w:val="B4"/>
    <w:basedOn w:val="List4"/>
    <w:rsid w:val="004B46AC"/>
  </w:style>
  <w:style w:type="paragraph" w:customStyle="1" w:styleId="B5">
    <w:name w:val="B5"/>
    <w:basedOn w:val="List5"/>
    <w:rsid w:val="004B46AC"/>
  </w:style>
  <w:style w:type="paragraph" w:customStyle="1" w:styleId="ZTD">
    <w:name w:val="ZTD"/>
    <w:basedOn w:val="ZB"/>
    <w:rsid w:val="004B46A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bidi="ar-SA"/>
    </w:rPr>
  </w:style>
  <w:style w:type="paragraph" w:styleId="ListParagraph">
    <w:name w:val="List Paragraph"/>
    <w:basedOn w:val="Normal"/>
    <w:uiPriority w:val="34"/>
    <w:qFormat/>
    <w:rsid w:val="008A6B62"/>
    <w:pPr>
      <w:spacing w:after="0"/>
      <w:ind w:left="720"/>
      <w:contextualSpacing/>
    </w:pPr>
    <w:rPr>
      <w:lang w:eastAsia="en-US"/>
    </w:rPr>
  </w:style>
  <w:style w:type="character" w:styleId="UnresolvedMention">
    <w:name w:val="Unresolved Mention"/>
    <w:basedOn w:val="DefaultParagraphFont"/>
    <w:uiPriority w:val="99"/>
    <w:semiHidden/>
    <w:unhideWhenUsed/>
    <w:rsid w:val="0093503F"/>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083D8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083D8C"/>
    <w:rPr>
      <w:rFonts w:ascii="Arial" w:hAnsi="Arial"/>
      <w:lang w:val="en-GB" w:eastAsia="en-GB" w:bidi="ar-SA"/>
    </w:rPr>
  </w:style>
  <w:style w:type="character" w:customStyle="1" w:styleId="CommentSubjectChar">
    <w:name w:val="Comment Subject Char"/>
    <w:basedOn w:val="CommentTextChar"/>
    <w:link w:val="CommentSubject"/>
    <w:uiPriority w:val="99"/>
    <w:semiHidden/>
    <w:rsid w:val="00083D8C"/>
    <w:rPr>
      <w:rFonts w:ascii="Arial" w:hAnsi="Arial"/>
      <w:b/>
      <w:bCs/>
      <w:lang w:val="en-GB" w:eastAsia="en-GB" w:bidi="ar-SA"/>
    </w:rPr>
  </w:style>
  <w:style w:type="character" w:customStyle="1" w:styleId="B1Char">
    <w:name w:val="B1 Char"/>
    <w:link w:val="B1"/>
    <w:qFormat/>
    <w:rsid w:val="004B55FB"/>
    <w:rPr>
      <w:lang w:val="en-GB" w:eastAsia="en-GB" w:bidi="ar-SA"/>
    </w:rPr>
  </w:style>
  <w:style w:type="paragraph" w:styleId="Revision">
    <w:name w:val="Revision"/>
    <w:hidden/>
    <w:uiPriority w:val="99"/>
    <w:semiHidden/>
    <w:rsid w:val="00BD4C79"/>
    <w:rPr>
      <w:lang w:val="en-GB" w:eastAsia="en-GB" w:bidi="ar-SA"/>
    </w:rPr>
  </w:style>
  <w:style w:type="paragraph" w:styleId="HTMLPreformatted">
    <w:name w:val="HTML Preformatted"/>
    <w:basedOn w:val="Normal"/>
    <w:link w:val="HTMLPreformattedChar"/>
    <w:uiPriority w:val="99"/>
    <w:semiHidden/>
    <w:unhideWhenUsed/>
    <w:rsid w:val="00264CC4"/>
    <w:pPr>
      <w:spacing w:after="0"/>
    </w:pPr>
    <w:rPr>
      <w:rFonts w:ascii="Consolas" w:hAnsi="Consolas" w:cs="Consolas"/>
    </w:rPr>
  </w:style>
  <w:style w:type="character" w:customStyle="1" w:styleId="HTMLPreformattedChar">
    <w:name w:val="HTML Preformatted Char"/>
    <w:basedOn w:val="DefaultParagraphFont"/>
    <w:link w:val="HTMLPreformatted"/>
    <w:uiPriority w:val="99"/>
    <w:semiHidden/>
    <w:rsid w:val="00264CC4"/>
    <w:rPr>
      <w:rFonts w:ascii="Consolas" w:hAnsi="Consolas" w:cs="Consolas"/>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88</TotalTime>
  <Pages>2</Pages>
  <Words>518</Words>
  <Characters>2959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Walter Featherstone</cp:lastModifiedBy>
  <cp:revision>6</cp:revision>
  <cp:lastPrinted>2002-04-23T07:10:00Z</cp:lastPrinted>
  <dcterms:created xsi:type="dcterms:W3CDTF">2023-04-04T17:25:00Z</dcterms:created>
  <dcterms:modified xsi:type="dcterms:W3CDTF">2023-04-11T08:17:00Z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